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129BF0" w14:textId="57012300" w:rsidR="00E36103" w:rsidRPr="004E58E2" w:rsidRDefault="00E36103" w:rsidP="00E36103">
      <w:pPr>
        <w:pStyle w:val="3GPPHeader"/>
        <w:rPr>
          <w:rFonts w:ascii="Times New Roman" w:eastAsiaTheme="minorEastAsia" w:hAnsi="Times New Roman"/>
          <w:sz w:val="22"/>
          <w:szCs w:val="22"/>
          <w:lang w:val="en-US" w:eastAsia="zh-TW"/>
        </w:rPr>
      </w:pPr>
      <w:r w:rsidRPr="0087278A">
        <w:rPr>
          <w:rFonts w:ascii="Times New Roman" w:eastAsiaTheme="minorEastAsia" w:hAnsi="Times New Roman"/>
          <w:sz w:val="22"/>
          <w:szCs w:val="22"/>
          <w:lang w:eastAsia="zh-TW"/>
        </w:rPr>
        <w:t>3GPP TSG-RAN WG1 #</w:t>
      </w:r>
      <w:r w:rsidR="00446998" w:rsidRPr="0087278A">
        <w:rPr>
          <w:rFonts w:ascii="Times New Roman" w:eastAsiaTheme="minorEastAsia" w:hAnsi="Times New Roman"/>
          <w:sz w:val="22"/>
          <w:szCs w:val="22"/>
          <w:lang w:eastAsia="zh-TW"/>
        </w:rPr>
        <w:t>10</w:t>
      </w:r>
      <w:r w:rsidR="00004139" w:rsidRPr="0087278A">
        <w:rPr>
          <w:rFonts w:ascii="Times New Roman" w:eastAsiaTheme="minorEastAsia" w:hAnsi="Times New Roman"/>
          <w:sz w:val="22"/>
          <w:szCs w:val="22"/>
          <w:lang w:eastAsia="zh-TW"/>
        </w:rPr>
        <w:t>4</w:t>
      </w:r>
      <w:r w:rsidR="00CB27EC">
        <w:rPr>
          <w:rFonts w:ascii="Times New Roman" w:eastAsiaTheme="minorEastAsia" w:hAnsi="Times New Roman"/>
          <w:sz w:val="22"/>
          <w:szCs w:val="22"/>
          <w:lang w:eastAsia="zh-TW"/>
        </w:rPr>
        <w:t>b</w:t>
      </w:r>
      <w:r w:rsidR="002961BF">
        <w:rPr>
          <w:rFonts w:ascii="Times New Roman" w:eastAsiaTheme="minorEastAsia" w:hAnsi="Times New Roman"/>
          <w:sz w:val="22"/>
          <w:szCs w:val="22"/>
          <w:lang w:eastAsia="zh-TW"/>
        </w:rPr>
        <w:t>is</w:t>
      </w:r>
      <w:r w:rsidR="00555564" w:rsidRPr="0087278A">
        <w:rPr>
          <w:rFonts w:ascii="Times New Roman" w:eastAsiaTheme="minorEastAsia" w:hAnsi="Times New Roman"/>
          <w:sz w:val="22"/>
          <w:szCs w:val="22"/>
          <w:lang w:eastAsia="zh-TW"/>
        </w:rPr>
        <w:t>-e</w:t>
      </w:r>
      <w:r w:rsidRPr="0087278A">
        <w:rPr>
          <w:rFonts w:ascii="Times New Roman" w:eastAsiaTheme="minorEastAsia" w:hAnsi="Times New Roman"/>
          <w:sz w:val="22"/>
          <w:szCs w:val="22"/>
          <w:lang w:eastAsia="zh-TW"/>
        </w:rPr>
        <w:tab/>
      </w:r>
      <w:r w:rsidR="00F24152" w:rsidRPr="0087278A">
        <w:rPr>
          <w:rFonts w:ascii="Times New Roman" w:eastAsiaTheme="minorEastAsia" w:hAnsi="Times New Roman"/>
          <w:sz w:val="22"/>
          <w:szCs w:val="22"/>
          <w:lang w:eastAsia="zh-TW"/>
        </w:rPr>
        <w:t>R1-</w:t>
      </w:r>
      <w:r w:rsidR="004E58E2">
        <w:rPr>
          <w:rFonts w:ascii="Times New Roman" w:eastAsiaTheme="minorEastAsia" w:hAnsi="Times New Roman"/>
          <w:sz w:val="22"/>
          <w:szCs w:val="22"/>
          <w:lang w:val="en-US" w:eastAsia="zh-TW"/>
        </w:rPr>
        <w:t>2102726</w:t>
      </w:r>
    </w:p>
    <w:p w14:paraId="79EA1028" w14:textId="488F17FB" w:rsidR="007A37AF" w:rsidRPr="0087278A" w:rsidRDefault="00923925" w:rsidP="007A37AF">
      <w:pPr>
        <w:tabs>
          <w:tab w:val="center" w:pos="4536"/>
          <w:tab w:val="right" w:pos="9072"/>
        </w:tabs>
        <w:rPr>
          <w:rFonts w:ascii="Times New Roman" w:eastAsia="MS Mincho" w:hAnsi="Times New Roman" w:cs="Times New Roman"/>
          <w:b/>
          <w:bCs/>
          <w:sz w:val="22"/>
          <w:szCs w:val="16"/>
          <w:lang w:eastAsia="ja-JP"/>
        </w:rPr>
      </w:pPr>
      <w:r w:rsidRPr="0087278A">
        <w:rPr>
          <w:rFonts w:ascii="Times New Roman" w:eastAsia="MS Mincho" w:hAnsi="Times New Roman" w:cs="Times New Roman"/>
          <w:b/>
          <w:bCs/>
          <w:sz w:val="22"/>
          <w:szCs w:val="16"/>
          <w:lang w:eastAsia="ja-JP"/>
        </w:rPr>
        <w:t xml:space="preserve">e-Meeting, </w:t>
      </w:r>
      <w:r w:rsidR="002961BF">
        <w:rPr>
          <w:rFonts w:ascii="Times New Roman" w:eastAsia="MS Mincho" w:hAnsi="Times New Roman" w:cs="Times New Roman"/>
          <w:b/>
          <w:bCs/>
          <w:sz w:val="22"/>
          <w:szCs w:val="16"/>
          <w:lang w:eastAsia="ja-JP"/>
        </w:rPr>
        <w:t>April</w:t>
      </w:r>
      <w:r w:rsidRPr="0087278A">
        <w:rPr>
          <w:rFonts w:ascii="Times New Roman" w:eastAsia="MS Mincho" w:hAnsi="Times New Roman" w:cs="Times New Roman"/>
          <w:b/>
          <w:bCs/>
          <w:sz w:val="22"/>
          <w:szCs w:val="16"/>
          <w:lang w:eastAsia="ja-JP"/>
        </w:rPr>
        <w:t xml:space="preserve"> </w:t>
      </w:r>
      <w:r w:rsidR="002961BF">
        <w:rPr>
          <w:rFonts w:ascii="Times New Roman" w:eastAsia="MS Mincho" w:hAnsi="Times New Roman" w:cs="Times New Roman"/>
          <w:b/>
          <w:bCs/>
          <w:sz w:val="22"/>
          <w:szCs w:val="16"/>
          <w:lang w:eastAsia="ja-JP"/>
        </w:rPr>
        <w:t>12</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xml:space="preserve"> – </w:t>
      </w:r>
      <w:r w:rsidR="002961BF">
        <w:rPr>
          <w:rFonts w:ascii="Times New Roman" w:eastAsia="MS Mincho" w:hAnsi="Times New Roman" w:cs="Times New Roman"/>
          <w:b/>
          <w:bCs/>
          <w:sz w:val="22"/>
          <w:szCs w:val="16"/>
          <w:lang w:eastAsia="ja-JP"/>
        </w:rPr>
        <w:t>April</w:t>
      </w:r>
      <w:r w:rsidR="00384997" w:rsidRPr="0087278A">
        <w:rPr>
          <w:rFonts w:ascii="Times New Roman" w:eastAsia="MS Mincho" w:hAnsi="Times New Roman" w:cs="Times New Roman"/>
          <w:b/>
          <w:bCs/>
          <w:sz w:val="22"/>
          <w:szCs w:val="16"/>
          <w:lang w:eastAsia="ja-JP"/>
        </w:rPr>
        <w:t xml:space="preserve"> </w:t>
      </w:r>
      <w:r w:rsidR="007A071E">
        <w:rPr>
          <w:rFonts w:ascii="Times New Roman" w:eastAsia="MS Mincho" w:hAnsi="Times New Roman" w:cs="Times New Roman"/>
          <w:b/>
          <w:bCs/>
          <w:sz w:val="22"/>
          <w:szCs w:val="16"/>
          <w:lang w:eastAsia="ja-JP"/>
        </w:rPr>
        <w:t>20</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202</w:t>
      </w:r>
      <w:r w:rsidR="00004139" w:rsidRPr="0087278A">
        <w:rPr>
          <w:rFonts w:ascii="Times New Roman" w:eastAsia="MS Mincho" w:hAnsi="Times New Roman" w:cs="Times New Roman"/>
          <w:b/>
          <w:bCs/>
          <w:sz w:val="22"/>
          <w:szCs w:val="16"/>
          <w:lang w:eastAsia="ja-JP"/>
        </w:rPr>
        <w:t>1</w:t>
      </w:r>
    </w:p>
    <w:p w14:paraId="307302DF" w14:textId="77777777" w:rsidR="001E10F3" w:rsidRPr="0087278A" w:rsidRDefault="001E10F3" w:rsidP="001E10F3">
      <w:pPr>
        <w:pStyle w:val="3GPPHeader"/>
        <w:rPr>
          <w:rFonts w:ascii="Times New Roman" w:eastAsiaTheme="minorEastAsia" w:hAnsi="Times New Roman"/>
          <w:sz w:val="22"/>
          <w:szCs w:val="22"/>
          <w:lang w:val="en-US" w:eastAsia="zh-TW"/>
        </w:rPr>
      </w:pPr>
    </w:p>
    <w:p w14:paraId="4741F94E" w14:textId="31862265"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Source:</w:t>
      </w:r>
      <w:r w:rsidRPr="0087278A">
        <w:rPr>
          <w:rFonts w:ascii="Times New Roman" w:eastAsiaTheme="minorEastAsia" w:hAnsi="Times New Roman"/>
          <w:sz w:val="22"/>
          <w:szCs w:val="22"/>
          <w:lang w:eastAsia="zh-TW"/>
        </w:rPr>
        <w:tab/>
        <w:t>Asia Pacific Telecom</w:t>
      </w:r>
      <w:r w:rsidR="00637E0A">
        <w:rPr>
          <w:rFonts w:ascii="Times New Roman" w:eastAsiaTheme="minorEastAsia" w:hAnsi="Times New Roman"/>
          <w:sz w:val="22"/>
          <w:szCs w:val="22"/>
          <w:lang w:eastAsia="zh-TW"/>
        </w:rPr>
        <w:t>, FGI</w:t>
      </w:r>
    </w:p>
    <w:p w14:paraId="49060C70" w14:textId="45BCB351"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Title:</w:t>
      </w:r>
      <w:r w:rsidRPr="0087278A">
        <w:rPr>
          <w:rFonts w:ascii="Times New Roman" w:eastAsiaTheme="minorEastAsia" w:hAnsi="Times New Roman"/>
          <w:sz w:val="22"/>
          <w:szCs w:val="22"/>
          <w:lang w:eastAsia="zh-TW"/>
        </w:rPr>
        <w:tab/>
      </w:r>
      <w:r w:rsidR="00DF12DB" w:rsidRPr="0087278A">
        <w:rPr>
          <w:rFonts w:ascii="Times New Roman" w:eastAsiaTheme="minorEastAsia" w:hAnsi="Times New Roman"/>
          <w:sz w:val="22"/>
          <w:szCs w:val="22"/>
          <w:lang w:eastAsia="zh-TW"/>
        </w:rPr>
        <w:t>Discussion on e</w:t>
      </w:r>
      <w:r w:rsidR="00F870D2" w:rsidRPr="0087278A">
        <w:rPr>
          <w:rFonts w:ascii="Times New Roman" w:eastAsiaTheme="minorEastAsia" w:hAnsi="Times New Roman"/>
          <w:sz w:val="22"/>
          <w:szCs w:val="22"/>
          <w:lang w:eastAsia="zh-TW"/>
        </w:rPr>
        <w:t xml:space="preserve">nhancements on </w:t>
      </w:r>
      <w:r w:rsidR="00323415" w:rsidRPr="0087278A">
        <w:rPr>
          <w:rFonts w:ascii="Times New Roman" w:eastAsiaTheme="minorEastAsia" w:hAnsi="Times New Roman"/>
          <w:sz w:val="22"/>
          <w:szCs w:val="22"/>
          <w:lang w:eastAsia="zh-TW"/>
        </w:rPr>
        <w:t>m</w:t>
      </w:r>
      <w:r w:rsidR="00F870D2" w:rsidRPr="0087278A">
        <w:rPr>
          <w:rFonts w:ascii="Times New Roman" w:eastAsiaTheme="minorEastAsia" w:hAnsi="Times New Roman"/>
          <w:sz w:val="22"/>
          <w:szCs w:val="22"/>
          <w:lang w:eastAsia="zh-TW"/>
        </w:rPr>
        <w:t xml:space="preserve">ulti-TRP for </w:t>
      </w:r>
      <w:r w:rsidR="00323415" w:rsidRPr="0087278A">
        <w:rPr>
          <w:rFonts w:ascii="Times New Roman" w:eastAsiaTheme="minorEastAsia" w:hAnsi="Times New Roman"/>
          <w:sz w:val="22"/>
          <w:szCs w:val="22"/>
          <w:lang w:eastAsia="zh-TW"/>
        </w:rPr>
        <w:t>uplink channels</w:t>
      </w:r>
    </w:p>
    <w:p w14:paraId="0817FC22" w14:textId="3B6003A4"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Agenda item:</w:t>
      </w:r>
      <w:r w:rsidRPr="0087278A">
        <w:rPr>
          <w:rFonts w:ascii="Times New Roman" w:eastAsiaTheme="minorEastAsia" w:hAnsi="Times New Roman"/>
          <w:sz w:val="22"/>
          <w:szCs w:val="22"/>
          <w:lang w:eastAsia="zh-TW"/>
        </w:rPr>
        <w:tab/>
      </w:r>
      <w:r w:rsidR="00923925" w:rsidRPr="0087278A">
        <w:rPr>
          <w:rFonts w:ascii="Times New Roman" w:eastAsiaTheme="minorEastAsia" w:hAnsi="Times New Roman"/>
          <w:sz w:val="22"/>
          <w:szCs w:val="22"/>
          <w:lang w:eastAsia="zh-TW"/>
        </w:rPr>
        <w:t>8.</w:t>
      </w:r>
      <w:r w:rsidR="00F870D2" w:rsidRPr="0087278A">
        <w:rPr>
          <w:rFonts w:ascii="Times New Roman" w:eastAsiaTheme="minorEastAsia" w:hAnsi="Times New Roman"/>
          <w:sz w:val="22"/>
          <w:szCs w:val="22"/>
          <w:lang w:eastAsia="zh-TW"/>
        </w:rPr>
        <w:t>1.2.1</w:t>
      </w:r>
    </w:p>
    <w:p w14:paraId="1B3056DB"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 xml:space="preserve">Document for: </w:t>
      </w:r>
      <w:r w:rsidRPr="0087278A">
        <w:rPr>
          <w:rFonts w:ascii="Times New Roman" w:eastAsiaTheme="minorEastAsia" w:hAnsi="Times New Roman"/>
          <w:sz w:val="22"/>
          <w:szCs w:val="22"/>
          <w:lang w:eastAsia="zh-TW"/>
        </w:rPr>
        <w:tab/>
        <w:t>Discussion and Decision</w:t>
      </w:r>
    </w:p>
    <w:p w14:paraId="2880D35F" w14:textId="77777777" w:rsidR="001E10F3" w:rsidRPr="0087278A" w:rsidRDefault="001E10F3" w:rsidP="00BD5E67">
      <w:pPr>
        <w:pStyle w:val="1"/>
        <w:rPr>
          <w:rFonts w:ascii="Times New Roman" w:eastAsiaTheme="minorEastAsia" w:hAnsi="Times New Roman" w:cs="Times New Roman"/>
          <w:lang w:eastAsia="zh-TW"/>
        </w:rPr>
      </w:pPr>
      <w:r w:rsidRPr="0087278A">
        <w:rPr>
          <w:rFonts w:ascii="Times New Roman" w:eastAsiaTheme="minorEastAsia" w:hAnsi="Times New Roman" w:cs="Times New Roman"/>
          <w:lang w:eastAsia="zh-TW"/>
        </w:rPr>
        <w:t>Introduction</w:t>
      </w:r>
    </w:p>
    <w:p w14:paraId="7E21B12D" w14:textId="4D2EBDA1" w:rsidR="005B76F7" w:rsidRPr="00EB55E9" w:rsidRDefault="00877E7F" w:rsidP="007A071E">
      <w:pPr>
        <w:snapToGrid w:val="0"/>
        <w:spacing w:beforeLines="50" w:before="120" w:afterLines="50" w:after="120" w:line="276" w:lineRule="auto"/>
        <w:contextualSpacing/>
        <w:rPr>
          <w:rFonts w:ascii="Times New Roman" w:hAnsi="Times New Roman" w:cs="Times New Roman"/>
          <w:sz w:val="20"/>
          <w:szCs w:val="20"/>
        </w:rPr>
      </w:pPr>
      <w:r w:rsidRPr="00EB55E9">
        <w:rPr>
          <w:rFonts w:ascii="Times New Roman" w:hAnsi="Times New Roman" w:cs="Times New Roman"/>
          <w:sz w:val="20"/>
          <w:szCs w:val="20"/>
        </w:rPr>
        <w:t>In RAN</w:t>
      </w:r>
      <w:r w:rsidR="00004139" w:rsidRPr="00EB55E9">
        <w:rPr>
          <w:rFonts w:ascii="Times New Roman" w:hAnsi="Times New Roman" w:cs="Times New Roman"/>
          <w:sz w:val="20"/>
          <w:szCs w:val="20"/>
        </w:rPr>
        <w:t>1</w:t>
      </w:r>
      <w:r w:rsidRPr="00EB55E9">
        <w:rPr>
          <w:rFonts w:ascii="Times New Roman" w:hAnsi="Times New Roman" w:cs="Times New Roman"/>
          <w:sz w:val="20"/>
          <w:szCs w:val="20"/>
        </w:rPr>
        <w:t>#</w:t>
      </w:r>
      <w:r w:rsidR="00D7212A" w:rsidRPr="00EB55E9">
        <w:rPr>
          <w:rFonts w:ascii="Times New Roman" w:hAnsi="Times New Roman" w:cs="Times New Roman"/>
          <w:sz w:val="20"/>
          <w:szCs w:val="20"/>
        </w:rPr>
        <w:t>10</w:t>
      </w:r>
      <w:r w:rsidR="002961BF" w:rsidRPr="00EB55E9">
        <w:rPr>
          <w:rFonts w:ascii="Times New Roman" w:hAnsi="Times New Roman" w:cs="Times New Roman"/>
          <w:sz w:val="20"/>
          <w:szCs w:val="20"/>
        </w:rPr>
        <w:t>4</w:t>
      </w:r>
      <w:r w:rsidR="00D7212A" w:rsidRPr="00EB55E9">
        <w:rPr>
          <w:rFonts w:ascii="Times New Roman" w:hAnsi="Times New Roman" w:cs="Times New Roman"/>
          <w:sz w:val="20"/>
          <w:szCs w:val="20"/>
        </w:rPr>
        <w:t>-e,</w:t>
      </w:r>
      <w:r w:rsidR="005162B0" w:rsidRPr="00EB55E9">
        <w:rPr>
          <w:rFonts w:ascii="Times New Roman" w:hAnsi="Times New Roman" w:cs="Times New Roman"/>
          <w:sz w:val="20"/>
          <w:szCs w:val="20"/>
        </w:rPr>
        <w:t xml:space="preserve"> </w:t>
      </w:r>
      <w:r w:rsidR="005B76F7" w:rsidRPr="00EB55E9">
        <w:rPr>
          <w:rFonts w:ascii="Times New Roman" w:hAnsi="Times New Roman" w:cs="Times New Roman"/>
          <w:sz w:val="20"/>
          <w:szCs w:val="20"/>
        </w:rPr>
        <w:t xml:space="preserve">substantial progress </w:t>
      </w:r>
      <w:r w:rsidR="00767450" w:rsidRPr="00EB55E9">
        <w:rPr>
          <w:rFonts w:ascii="Times New Roman" w:hAnsi="Times New Roman" w:cs="Times New Roman"/>
          <w:sz w:val="20"/>
          <w:szCs w:val="20"/>
        </w:rPr>
        <w:t xml:space="preserve">has been made </w:t>
      </w:r>
      <w:r w:rsidR="005B76F7" w:rsidRPr="00EB55E9">
        <w:rPr>
          <w:rFonts w:ascii="Times New Roman" w:hAnsi="Times New Roman" w:cs="Times New Roman"/>
          <w:sz w:val="20"/>
          <w:szCs w:val="20"/>
        </w:rPr>
        <w:t>on the uplink channels enhancement for multi-TRP deployment [</w:t>
      </w:r>
      <w:r w:rsidR="00004139" w:rsidRPr="00EB55E9">
        <w:rPr>
          <w:rFonts w:ascii="Times New Roman" w:hAnsi="Times New Roman" w:cs="Times New Roman"/>
          <w:sz w:val="20"/>
          <w:szCs w:val="20"/>
        </w:rPr>
        <w:t>1</w:t>
      </w:r>
      <w:r w:rsidR="005B76F7" w:rsidRPr="00EB55E9">
        <w:rPr>
          <w:rFonts w:ascii="Times New Roman" w:hAnsi="Times New Roman" w:cs="Times New Roman"/>
          <w:sz w:val="20"/>
          <w:szCs w:val="20"/>
        </w:rPr>
        <w:t xml:space="preserve">]. </w:t>
      </w:r>
      <w:r w:rsidR="00C32308" w:rsidRPr="00EB55E9">
        <w:rPr>
          <w:rFonts w:ascii="Times New Roman" w:hAnsi="Times New Roman" w:cs="Times New Roman"/>
          <w:sz w:val="20"/>
          <w:szCs w:val="20"/>
        </w:rPr>
        <w:t xml:space="preserve">Some </w:t>
      </w:r>
      <w:r w:rsidR="00FC55C7" w:rsidRPr="00EB55E9">
        <w:rPr>
          <w:rFonts w:ascii="Times New Roman" w:hAnsi="Times New Roman" w:cs="Times New Roman"/>
          <w:sz w:val="20"/>
          <w:szCs w:val="20"/>
        </w:rPr>
        <w:t xml:space="preserve">related </w:t>
      </w:r>
      <w:r w:rsidR="00C32308" w:rsidRPr="00EB55E9">
        <w:rPr>
          <w:rFonts w:ascii="Times New Roman" w:hAnsi="Times New Roman" w:cs="Times New Roman"/>
          <w:sz w:val="20"/>
          <w:szCs w:val="20"/>
        </w:rPr>
        <w:t>a</w:t>
      </w:r>
      <w:r w:rsidR="005B76F7" w:rsidRPr="00EB55E9">
        <w:rPr>
          <w:rFonts w:ascii="Times New Roman" w:hAnsi="Times New Roman" w:cs="Times New Roman"/>
          <w:sz w:val="20"/>
          <w:szCs w:val="20"/>
        </w:rPr>
        <w:t xml:space="preserve">greements are </w:t>
      </w:r>
      <w:r w:rsidR="00C32308" w:rsidRPr="00EB55E9">
        <w:rPr>
          <w:rFonts w:ascii="Times New Roman" w:hAnsi="Times New Roman" w:cs="Times New Roman"/>
          <w:sz w:val="20"/>
          <w:szCs w:val="20"/>
        </w:rPr>
        <w:t>liste</w:t>
      </w:r>
      <w:r w:rsidR="005B76F7" w:rsidRPr="00EB55E9">
        <w:rPr>
          <w:rFonts w:ascii="Times New Roman" w:hAnsi="Times New Roman" w:cs="Times New Roman"/>
          <w:sz w:val="20"/>
          <w:szCs w:val="20"/>
        </w:rPr>
        <w:t>d below:</w:t>
      </w:r>
    </w:p>
    <w:p w14:paraId="152DA68D" w14:textId="77777777" w:rsidR="007A11D8" w:rsidRPr="00EB55E9" w:rsidRDefault="007A11D8" w:rsidP="007A071E">
      <w:pPr>
        <w:snapToGrid w:val="0"/>
        <w:spacing w:beforeLines="50" w:before="120" w:afterLines="50" w:after="120" w:line="276" w:lineRule="auto"/>
        <w:contextualSpacing/>
        <w:rPr>
          <w:rFonts w:ascii="Times New Roman" w:hAnsi="Times New Roman" w:cs="Times New Roman"/>
          <w:sz w:val="20"/>
          <w:szCs w:val="20"/>
        </w:rPr>
      </w:pPr>
    </w:p>
    <w:p w14:paraId="20C9D1EC" w14:textId="77777777" w:rsidR="007A11D8" w:rsidRPr="0001698B" w:rsidRDefault="007A11D8" w:rsidP="007A071E">
      <w:pPr>
        <w:spacing w:line="276" w:lineRule="auto"/>
        <w:rPr>
          <w:rFonts w:ascii="Times New Roman" w:hAnsi="Times New Roman" w:cs="Times New Roman"/>
          <w:b/>
          <w:bCs/>
          <w:color w:val="000000"/>
          <w:sz w:val="20"/>
          <w:szCs w:val="20"/>
          <w:highlight w:val="green"/>
          <w:lang w:eastAsia="x-none"/>
        </w:rPr>
      </w:pPr>
      <w:r w:rsidRPr="0001698B">
        <w:rPr>
          <w:rFonts w:ascii="Times New Roman" w:hAnsi="Times New Roman" w:cs="Times New Roman"/>
          <w:b/>
          <w:bCs/>
          <w:color w:val="000000"/>
          <w:sz w:val="20"/>
          <w:szCs w:val="20"/>
          <w:highlight w:val="green"/>
          <w:lang w:eastAsia="x-none"/>
        </w:rPr>
        <w:t>Agreement</w:t>
      </w:r>
    </w:p>
    <w:p w14:paraId="79871582" w14:textId="77777777" w:rsidR="007A11D8" w:rsidRPr="0001698B" w:rsidRDefault="007A11D8" w:rsidP="007A071E">
      <w:pPr>
        <w:shd w:val="clear" w:color="auto" w:fill="FFFFFF"/>
        <w:spacing w:line="276" w:lineRule="auto"/>
        <w:rPr>
          <w:rFonts w:ascii="Times New Roman" w:hAnsi="Times New Roman" w:cs="Times New Roman"/>
          <w:sz w:val="20"/>
          <w:szCs w:val="20"/>
        </w:rPr>
      </w:pPr>
      <w:r w:rsidRPr="0001698B">
        <w:rPr>
          <w:rFonts w:ascii="Times New Roman" w:hAnsi="Times New Roman" w:cs="Times New Roman"/>
          <w:sz w:val="20"/>
          <w:szCs w:val="20"/>
        </w:rPr>
        <w:t xml:space="preserve">Support CG PUSCH transmission towards M-TRPs using a single CG configuration. </w:t>
      </w:r>
    </w:p>
    <w:p w14:paraId="4E512711" w14:textId="77777777" w:rsidR="007A11D8" w:rsidRPr="0001698B" w:rsidRDefault="007A11D8" w:rsidP="007A071E">
      <w:pPr>
        <w:pStyle w:val="a6"/>
        <w:numPr>
          <w:ilvl w:val="0"/>
          <w:numId w:val="34"/>
        </w:numPr>
        <w:shd w:val="clear" w:color="auto" w:fill="FFFFFF"/>
        <w:spacing w:after="0" w:line="276" w:lineRule="auto"/>
        <w:rPr>
          <w:rFonts w:ascii="Times New Roman" w:hAnsi="Times New Roman"/>
          <w:szCs w:val="20"/>
        </w:rPr>
      </w:pPr>
      <w:r w:rsidRPr="0001698B">
        <w:rPr>
          <w:rFonts w:ascii="Times New Roman" w:hAnsi="Times New Roman"/>
          <w:szCs w:val="20"/>
        </w:rPr>
        <w:t xml:space="preserve">Use same beam mapping principals as dynamic grant PUSCH repetition scheme. </w:t>
      </w:r>
    </w:p>
    <w:p w14:paraId="1A54A759" w14:textId="77777777" w:rsidR="007A11D8" w:rsidRPr="0001698B" w:rsidRDefault="007A11D8" w:rsidP="007A071E">
      <w:pPr>
        <w:pStyle w:val="a6"/>
        <w:numPr>
          <w:ilvl w:val="0"/>
          <w:numId w:val="34"/>
        </w:numPr>
        <w:shd w:val="clear" w:color="auto" w:fill="FFFFFF"/>
        <w:spacing w:after="0" w:line="276" w:lineRule="auto"/>
        <w:rPr>
          <w:rFonts w:ascii="Times New Roman" w:hAnsi="Times New Roman"/>
          <w:szCs w:val="20"/>
        </w:rPr>
      </w:pPr>
      <w:r w:rsidRPr="0001698B">
        <w:rPr>
          <w:rFonts w:ascii="Times New Roman" w:hAnsi="Times New Roman"/>
          <w:szCs w:val="20"/>
        </w:rPr>
        <w:t>FFS: Required changes on CG parameters (</w:t>
      </w:r>
      <w:proofErr w:type="spellStart"/>
      <w:r w:rsidRPr="0001698B">
        <w:rPr>
          <w:rFonts w:ascii="Times New Roman" w:hAnsi="Times New Roman"/>
          <w:szCs w:val="20"/>
        </w:rPr>
        <w:t>ConfiguredGrantConfig</w:t>
      </w:r>
      <w:proofErr w:type="spellEnd"/>
      <w:r w:rsidRPr="0001698B">
        <w:rPr>
          <w:rFonts w:ascii="Times New Roman" w:hAnsi="Times New Roman"/>
          <w:szCs w:val="20"/>
        </w:rPr>
        <w:t xml:space="preserve">) </w:t>
      </w:r>
    </w:p>
    <w:p w14:paraId="3CA4B196" w14:textId="77777777" w:rsidR="007A11D8" w:rsidRPr="0001698B" w:rsidRDefault="007A11D8" w:rsidP="007A071E">
      <w:pPr>
        <w:pStyle w:val="a6"/>
        <w:numPr>
          <w:ilvl w:val="0"/>
          <w:numId w:val="34"/>
        </w:numPr>
        <w:shd w:val="clear" w:color="auto" w:fill="FFFFFF"/>
        <w:spacing w:after="0" w:line="276" w:lineRule="auto"/>
        <w:rPr>
          <w:rFonts w:ascii="Times New Roman" w:hAnsi="Times New Roman"/>
          <w:szCs w:val="20"/>
        </w:rPr>
      </w:pPr>
      <w:r w:rsidRPr="0001698B">
        <w:rPr>
          <w:rFonts w:ascii="Times New Roman" w:hAnsi="Times New Roman"/>
          <w:szCs w:val="20"/>
        </w:rPr>
        <w:t>The feature is UE optional</w:t>
      </w:r>
    </w:p>
    <w:p w14:paraId="6D65F866" w14:textId="77777777" w:rsidR="00805BED" w:rsidRPr="0001698B" w:rsidRDefault="00805BED" w:rsidP="007A071E">
      <w:pPr>
        <w:spacing w:line="276" w:lineRule="auto"/>
        <w:rPr>
          <w:rFonts w:ascii="Times New Roman" w:hAnsi="Times New Roman" w:cs="Times New Roman"/>
          <w:sz w:val="20"/>
          <w:szCs w:val="20"/>
        </w:rPr>
      </w:pPr>
      <w:r w:rsidRPr="0001698B">
        <w:rPr>
          <w:rFonts w:ascii="Times New Roman" w:hAnsi="Times New Roman" w:cs="Times New Roman"/>
          <w:b/>
          <w:bCs/>
          <w:sz w:val="20"/>
          <w:szCs w:val="20"/>
          <w:highlight w:val="green"/>
        </w:rPr>
        <w:t>Agreement</w:t>
      </w:r>
    </w:p>
    <w:p w14:paraId="7BF740F6" w14:textId="77777777" w:rsidR="00805BED" w:rsidRPr="0001698B" w:rsidRDefault="00805BED" w:rsidP="007A071E">
      <w:pPr>
        <w:spacing w:line="276" w:lineRule="auto"/>
        <w:rPr>
          <w:rFonts w:ascii="Times New Roman" w:hAnsi="Times New Roman" w:cs="Times New Roman"/>
          <w:sz w:val="20"/>
          <w:szCs w:val="20"/>
        </w:rPr>
      </w:pPr>
      <w:r w:rsidRPr="0001698B">
        <w:rPr>
          <w:rFonts w:ascii="Times New Roman" w:hAnsi="Times New Roman" w:cs="Times New Roman"/>
          <w:sz w:val="20"/>
          <w:szCs w:val="20"/>
        </w:rPr>
        <w:t xml:space="preserve">For single-DCI based M-TRP PUSCH repetition schemes, up to two power control parameter sets (using </w:t>
      </w:r>
      <w:r w:rsidRPr="0001698B">
        <w:rPr>
          <w:rFonts w:ascii="Times New Roman" w:hAnsi="Times New Roman" w:cs="Times New Roman"/>
          <w:i/>
          <w:iCs/>
          <w:sz w:val="20"/>
          <w:szCs w:val="20"/>
        </w:rPr>
        <w:t>SRI-PUSCH-</w:t>
      </w:r>
      <w:proofErr w:type="spellStart"/>
      <w:r w:rsidRPr="0001698B">
        <w:rPr>
          <w:rFonts w:ascii="Times New Roman" w:hAnsi="Times New Roman" w:cs="Times New Roman"/>
          <w:i/>
          <w:iCs/>
          <w:sz w:val="20"/>
          <w:szCs w:val="20"/>
        </w:rPr>
        <w:t>PowerControl</w:t>
      </w:r>
      <w:proofErr w:type="spellEnd"/>
      <w:r w:rsidRPr="0001698B">
        <w:rPr>
          <w:rFonts w:ascii="Times New Roman" w:hAnsi="Times New Roman" w:cs="Times New Roman"/>
          <w:sz w:val="20"/>
          <w:szCs w:val="20"/>
        </w:rPr>
        <w:t xml:space="preserve">) can be applied when SRS resources from two SRS resource sets indicated in DCI format 0_1/0_2. </w:t>
      </w:r>
    </w:p>
    <w:p w14:paraId="57840A63" w14:textId="77777777" w:rsidR="00805BED" w:rsidRPr="0001698B" w:rsidRDefault="00805BED" w:rsidP="007A071E">
      <w:pPr>
        <w:pStyle w:val="a6"/>
        <w:numPr>
          <w:ilvl w:val="0"/>
          <w:numId w:val="34"/>
        </w:numPr>
        <w:shd w:val="clear" w:color="auto" w:fill="FFFFFF"/>
        <w:spacing w:after="0" w:line="276" w:lineRule="auto"/>
        <w:rPr>
          <w:rFonts w:ascii="Times New Roman" w:hAnsi="Times New Roman"/>
          <w:szCs w:val="20"/>
        </w:rPr>
      </w:pPr>
      <w:r w:rsidRPr="0001698B">
        <w:rPr>
          <w:rFonts w:ascii="Times New Roman" w:hAnsi="Times New Roman"/>
          <w:szCs w:val="20"/>
        </w:rPr>
        <w:t xml:space="preserve">FFS1: Details on linking SRI fields to two power control parameters, </w:t>
      </w:r>
    </w:p>
    <w:p w14:paraId="7F8F5CE4" w14:textId="77777777" w:rsidR="00805BED" w:rsidRPr="0001698B" w:rsidRDefault="00805BED" w:rsidP="007A071E">
      <w:pPr>
        <w:pStyle w:val="a6"/>
        <w:numPr>
          <w:ilvl w:val="1"/>
          <w:numId w:val="34"/>
        </w:numPr>
        <w:shd w:val="clear" w:color="auto" w:fill="FFFFFF"/>
        <w:spacing w:after="0" w:line="276" w:lineRule="auto"/>
        <w:rPr>
          <w:rFonts w:ascii="Times New Roman" w:hAnsi="Times New Roman"/>
          <w:szCs w:val="20"/>
        </w:rPr>
      </w:pPr>
      <w:r w:rsidRPr="0001698B">
        <w:rPr>
          <w:rFonts w:ascii="Times New Roman" w:hAnsi="Times New Roman"/>
          <w:szCs w:val="20"/>
        </w:rPr>
        <w:t xml:space="preserve">Alt. 1: Add second </w:t>
      </w:r>
      <w:r w:rsidRPr="0001698B">
        <w:rPr>
          <w:rFonts w:ascii="Times New Roman" w:hAnsi="Times New Roman"/>
          <w:i/>
          <w:szCs w:val="20"/>
        </w:rPr>
        <w:t>sri-PUSCH-</w:t>
      </w:r>
      <w:proofErr w:type="spellStart"/>
      <w:r w:rsidRPr="0001698B">
        <w:rPr>
          <w:rFonts w:ascii="Times New Roman" w:hAnsi="Times New Roman"/>
          <w:i/>
          <w:szCs w:val="20"/>
        </w:rPr>
        <w:t>MappingToAddModList</w:t>
      </w:r>
      <w:proofErr w:type="spellEnd"/>
      <w:r w:rsidRPr="0001698B">
        <w:rPr>
          <w:rFonts w:ascii="Times New Roman" w:hAnsi="Times New Roman"/>
          <w:szCs w:val="20"/>
        </w:rPr>
        <w:t xml:space="preserve">, and select two </w:t>
      </w:r>
      <w:r w:rsidRPr="0001698B">
        <w:rPr>
          <w:rFonts w:ascii="Times New Roman" w:hAnsi="Times New Roman"/>
          <w:i/>
          <w:szCs w:val="20"/>
        </w:rPr>
        <w:t>SRI-PUSCH-</w:t>
      </w:r>
      <w:proofErr w:type="spellStart"/>
      <w:r w:rsidRPr="0001698B">
        <w:rPr>
          <w:rFonts w:ascii="Times New Roman" w:hAnsi="Times New Roman"/>
          <w:i/>
          <w:szCs w:val="20"/>
        </w:rPr>
        <w:t>PowerControl</w:t>
      </w:r>
      <w:proofErr w:type="spellEnd"/>
      <w:r w:rsidRPr="0001698B">
        <w:rPr>
          <w:rFonts w:ascii="Times New Roman" w:hAnsi="Times New Roman"/>
          <w:szCs w:val="20"/>
        </w:rPr>
        <w:t xml:space="preserve"> from two </w:t>
      </w:r>
      <w:r w:rsidRPr="0001698B">
        <w:rPr>
          <w:rFonts w:ascii="Times New Roman" w:hAnsi="Times New Roman"/>
          <w:i/>
          <w:szCs w:val="20"/>
        </w:rPr>
        <w:t>sri-PUSCH-</w:t>
      </w:r>
      <w:proofErr w:type="spellStart"/>
      <w:r w:rsidRPr="0001698B">
        <w:rPr>
          <w:rFonts w:ascii="Times New Roman" w:hAnsi="Times New Roman"/>
          <w:i/>
          <w:szCs w:val="20"/>
        </w:rPr>
        <w:t>MappingToAddModList</w:t>
      </w:r>
      <w:proofErr w:type="spellEnd"/>
    </w:p>
    <w:p w14:paraId="39EB8A5E" w14:textId="77777777" w:rsidR="00805BED" w:rsidRPr="0001698B" w:rsidRDefault="00805BED" w:rsidP="007A071E">
      <w:pPr>
        <w:pStyle w:val="a6"/>
        <w:numPr>
          <w:ilvl w:val="1"/>
          <w:numId w:val="34"/>
        </w:numPr>
        <w:shd w:val="clear" w:color="auto" w:fill="FFFFFF"/>
        <w:spacing w:after="0" w:line="276" w:lineRule="auto"/>
        <w:rPr>
          <w:rFonts w:ascii="Times New Roman" w:hAnsi="Times New Roman"/>
          <w:szCs w:val="20"/>
        </w:rPr>
      </w:pPr>
      <w:r w:rsidRPr="0001698B">
        <w:rPr>
          <w:rFonts w:ascii="Times New Roman" w:hAnsi="Times New Roman"/>
          <w:szCs w:val="20"/>
        </w:rPr>
        <w:t xml:space="preserve">Alt. 2: Add SRS resource set ID in </w:t>
      </w:r>
      <w:r w:rsidRPr="0001698B">
        <w:rPr>
          <w:rFonts w:ascii="Times New Roman" w:hAnsi="Times New Roman"/>
          <w:i/>
          <w:szCs w:val="20"/>
        </w:rPr>
        <w:t>SRI-PUSCH-</w:t>
      </w:r>
      <w:proofErr w:type="spellStart"/>
      <w:r w:rsidRPr="0001698B">
        <w:rPr>
          <w:rFonts w:ascii="Times New Roman" w:hAnsi="Times New Roman"/>
          <w:i/>
          <w:szCs w:val="20"/>
        </w:rPr>
        <w:t>PowerControl</w:t>
      </w:r>
      <w:proofErr w:type="spellEnd"/>
      <w:r w:rsidRPr="0001698B">
        <w:rPr>
          <w:rFonts w:ascii="Times New Roman" w:hAnsi="Times New Roman"/>
          <w:szCs w:val="20"/>
        </w:rPr>
        <w:t xml:space="preserve">, and select </w:t>
      </w:r>
      <w:r w:rsidRPr="0001698B">
        <w:rPr>
          <w:rFonts w:ascii="Times New Roman" w:hAnsi="Times New Roman"/>
          <w:i/>
          <w:szCs w:val="20"/>
        </w:rPr>
        <w:t>SRI-PUSCH-</w:t>
      </w:r>
      <w:proofErr w:type="spellStart"/>
      <w:r w:rsidRPr="0001698B">
        <w:rPr>
          <w:rFonts w:ascii="Times New Roman" w:hAnsi="Times New Roman"/>
          <w:i/>
          <w:szCs w:val="20"/>
        </w:rPr>
        <w:t>PowerControl</w:t>
      </w:r>
      <w:proofErr w:type="spellEnd"/>
      <w:r w:rsidRPr="0001698B">
        <w:rPr>
          <w:rFonts w:ascii="Times New Roman" w:hAnsi="Times New Roman"/>
          <w:szCs w:val="20"/>
        </w:rPr>
        <w:t xml:space="preserve"> from </w:t>
      </w:r>
      <w:r w:rsidRPr="0001698B">
        <w:rPr>
          <w:rFonts w:ascii="Times New Roman" w:hAnsi="Times New Roman"/>
          <w:i/>
          <w:szCs w:val="20"/>
        </w:rPr>
        <w:t>sri-PUSCH-</w:t>
      </w:r>
      <w:proofErr w:type="spellStart"/>
      <w:r w:rsidRPr="0001698B">
        <w:rPr>
          <w:rFonts w:ascii="Times New Roman" w:hAnsi="Times New Roman"/>
          <w:i/>
          <w:szCs w:val="20"/>
        </w:rPr>
        <w:t>MappingToAddModList</w:t>
      </w:r>
      <w:proofErr w:type="spellEnd"/>
      <w:r w:rsidRPr="0001698B">
        <w:rPr>
          <w:rFonts w:ascii="Times New Roman" w:hAnsi="Times New Roman"/>
          <w:szCs w:val="20"/>
        </w:rPr>
        <w:t xml:space="preserve"> considering the SRS resource set ID</w:t>
      </w:r>
    </w:p>
    <w:p w14:paraId="1C281596" w14:textId="77777777" w:rsidR="00805BED" w:rsidRPr="0001698B" w:rsidRDefault="00805BED" w:rsidP="007A071E">
      <w:pPr>
        <w:pStyle w:val="a6"/>
        <w:numPr>
          <w:ilvl w:val="1"/>
          <w:numId w:val="34"/>
        </w:numPr>
        <w:shd w:val="clear" w:color="auto" w:fill="FFFFFF"/>
        <w:spacing w:after="0" w:line="276" w:lineRule="auto"/>
        <w:rPr>
          <w:rFonts w:ascii="Times New Roman" w:hAnsi="Times New Roman"/>
          <w:szCs w:val="20"/>
        </w:rPr>
      </w:pPr>
      <w:r w:rsidRPr="0001698B">
        <w:rPr>
          <w:rFonts w:ascii="Times New Roman" w:hAnsi="Times New Roman"/>
          <w:szCs w:val="20"/>
        </w:rPr>
        <w:t>Alt. 3: Let RAN2 handle this</w:t>
      </w:r>
    </w:p>
    <w:p w14:paraId="48D0E260" w14:textId="77777777" w:rsidR="00805BED" w:rsidRPr="0001698B" w:rsidRDefault="00805BED" w:rsidP="007A071E">
      <w:pPr>
        <w:pStyle w:val="a6"/>
        <w:numPr>
          <w:ilvl w:val="1"/>
          <w:numId w:val="34"/>
        </w:numPr>
        <w:shd w:val="clear" w:color="auto" w:fill="FFFFFF"/>
        <w:spacing w:after="0" w:line="276" w:lineRule="auto"/>
        <w:rPr>
          <w:rFonts w:ascii="Times New Roman" w:hAnsi="Times New Roman"/>
          <w:szCs w:val="20"/>
        </w:rPr>
      </w:pPr>
      <w:r w:rsidRPr="0001698B">
        <w:rPr>
          <w:rFonts w:ascii="Times New Roman" w:hAnsi="Times New Roman"/>
          <w:szCs w:val="20"/>
        </w:rPr>
        <w:t xml:space="preserve">Alt.4: Add second </w:t>
      </w:r>
      <w:r w:rsidRPr="0001698B">
        <w:rPr>
          <w:rFonts w:ascii="Times New Roman" w:hAnsi="Times New Roman"/>
          <w:i/>
          <w:szCs w:val="20"/>
        </w:rPr>
        <w:t>sri-PUSCH-PathlossReferenceRS-Id</w:t>
      </w:r>
      <w:r w:rsidRPr="0001698B">
        <w:rPr>
          <w:rFonts w:ascii="Times New Roman" w:hAnsi="Times New Roman"/>
          <w:szCs w:val="20"/>
        </w:rPr>
        <w:t>/</w:t>
      </w:r>
      <w:r w:rsidRPr="0001698B">
        <w:rPr>
          <w:rFonts w:ascii="Times New Roman" w:hAnsi="Times New Roman"/>
          <w:i/>
          <w:szCs w:val="20"/>
        </w:rPr>
        <w:t>sri-P0-PUSCH-AlphaSetId</w:t>
      </w:r>
      <w:r w:rsidRPr="0001698B">
        <w:rPr>
          <w:rFonts w:ascii="Times New Roman" w:hAnsi="Times New Roman"/>
          <w:szCs w:val="20"/>
        </w:rPr>
        <w:t>/</w:t>
      </w:r>
      <w:r w:rsidRPr="0001698B">
        <w:rPr>
          <w:rFonts w:ascii="Times New Roman" w:hAnsi="Times New Roman"/>
          <w:i/>
          <w:szCs w:val="20"/>
        </w:rPr>
        <w:t>sri-PUSCH-ClosedLoopIndex</w:t>
      </w:r>
      <w:r w:rsidRPr="0001698B">
        <w:rPr>
          <w:rFonts w:ascii="Times New Roman" w:hAnsi="Times New Roman"/>
          <w:szCs w:val="20"/>
        </w:rPr>
        <w:t xml:space="preserve"> in </w:t>
      </w:r>
      <w:r w:rsidRPr="0001698B">
        <w:rPr>
          <w:rFonts w:ascii="Times New Roman" w:hAnsi="Times New Roman"/>
          <w:i/>
          <w:szCs w:val="20"/>
        </w:rPr>
        <w:t>SRI-PUSCH-</w:t>
      </w:r>
      <w:proofErr w:type="spellStart"/>
      <w:r w:rsidRPr="0001698B">
        <w:rPr>
          <w:rFonts w:ascii="Times New Roman" w:hAnsi="Times New Roman"/>
          <w:i/>
          <w:szCs w:val="20"/>
        </w:rPr>
        <w:t>PowerControl</w:t>
      </w:r>
      <w:proofErr w:type="spellEnd"/>
      <w:r w:rsidRPr="0001698B">
        <w:rPr>
          <w:rFonts w:ascii="Times New Roman" w:hAnsi="Times New Roman"/>
          <w:szCs w:val="20"/>
        </w:rPr>
        <w:t>.</w:t>
      </w:r>
    </w:p>
    <w:p w14:paraId="10895046" w14:textId="77777777" w:rsidR="00805BED" w:rsidRPr="0001698B" w:rsidRDefault="00805BED" w:rsidP="007A071E">
      <w:pPr>
        <w:pStyle w:val="a6"/>
        <w:numPr>
          <w:ilvl w:val="0"/>
          <w:numId w:val="34"/>
        </w:numPr>
        <w:shd w:val="clear" w:color="auto" w:fill="FFFFFF"/>
        <w:spacing w:after="0" w:line="276" w:lineRule="auto"/>
        <w:rPr>
          <w:rFonts w:ascii="Times New Roman" w:hAnsi="Times New Roman"/>
          <w:szCs w:val="20"/>
        </w:rPr>
      </w:pPr>
      <w:r w:rsidRPr="0001698B">
        <w:rPr>
          <w:rFonts w:ascii="Times New Roman" w:hAnsi="Times New Roman"/>
          <w:szCs w:val="20"/>
        </w:rPr>
        <w:t>FFS2: Enhancements on open-loop power control parameter set indication</w:t>
      </w:r>
    </w:p>
    <w:p w14:paraId="7ED94745" w14:textId="77777777" w:rsidR="00805BED" w:rsidRPr="0001698B" w:rsidRDefault="00805BED" w:rsidP="007A071E">
      <w:pPr>
        <w:pStyle w:val="a6"/>
        <w:numPr>
          <w:ilvl w:val="0"/>
          <w:numId w:val="34"/>
        </w:numPr>
        <w:shd w:val="clear" w:color="auto" w:fill="FFFFFF"/>
        <w:spacing w:after="0" w:line="276" w:lineRule="auto"/>
        <w:rPr>
          <w:rFonts w:ascii="Times New Roman" w:hAnsi="Times New Roman"/>
          <w:szCs w:val="20"/>
        </w:rPr>
      </w:pPr>
      <w:r w:rsidRPr="0001698B">
        <w:rPr>
          <w:rFonts w:ascii="Times New Roman" w:hAnsi="Times New Roman"/>
          <w:szCs w:val="20"/>
        </w:rPr>
        <w:t xml:space="preserve">FFS3: Consideration on </w:t>
      </w:r>
      <w:proofErr w:type="spellStart"/>
      <w:r w:rsidRPr="0001698B">
        <w:rPr>
          <w:rFonts w:ascii="Times New Roman" w:hAnsi="Times New Roman"/>
          <w:i/>
          <w:szCs w:val="20"/>
        </w:rPr>
        <w:t>srs-PowerControlAdjustmentStates</w:t>
      </w:r>
      <w:proofErr w:type="spellEnd"/>
    </w:p>
    <w:p w14:paraId="70902AF5" w14:textId="77777777" w:rsidR="00805BED" w:rsidRPr="0001698B" w:rsidRDefault="00805BED" w:rsidP="007A071E">
      <w:pPr>
        <w:pStyle w:val="a6"/>
        <w:numPr>
          <w:ilvl w:val="0"/>
          <w:numId w:val="34"/>
        </w:numPr>
        <w:shd w:val="clear" w:color="auto" w:fill="FFFFFF"/>
        <w:spacing w:after="0" w:line="276" w:lineRule="auto"/>
        <w:rPr>
          <w:rFonts w:ascii="Times New Roman" w:hAnsi="Times New Roman"/>
          <w:szCs w:val="20"/>
        </w:rPr>
      </w:pPr>
      <w:r w:rsidRPr="0001698B">
        <w:rPr>
          <w:rFonts w:ascii="Times New Roman" w:hAnsi="Times New Roman"/>
          <w:szCs w:val="20"/>
        </w:rPr>
        <w:t>FFS4: Impact of multi-TRP PUSCH repetition on PHR reporting</w:t>
      </w:r>
    </w:p>
    <w:p w14:paraId="65CCF3CF" w14:textId="77777777" w:rsidR="00805BED" w:rsidRPr="0001698B" w:rsidRDefault="00805BED" w:rsidP="007A071E">
      <w:pPr>
        <w:pStyle w:val="a6"/>
        <w:numPr>
          <w:ilvl w:val="0"/>
          <w:numId w:val="34"/>
        </w:numPr>
        <w:shd w:val="clear" w:color="auto" w:fill="FFFFFF"/>
        <w:spacing w:after="0" w:line="276" w:lineRule="auto"/>
        <w:rPr>
          <w:rFonts w:ascii="Times New Roman" w:hAnsi="Times New Roman"/>
          <w:szCs w:val="20"/>
        </w:rPr>
      </w:pPr>
      <w:r w:rsidRPr="0001698B">
        <w:rPr>
          <w:rFonts w:ascii="Times New Roman" w:hAnsi="Times New Roman"/>
          <w:szCs w:val="20"/>
        </w:rPr>
        <w:t>FFS5: Enhancement on power control parameters per TRP when SRI(s) indication of two SRS resource sets is absent.</w:t>
      </w:r>
    </w:p>
    <w:p w14:paraId="0D709CBD" w14:textId="77777777" w:rsidR="006648D4" w:rsidRPr="0001698B" w:rsidRDefault="006648D4" w:rsidP="007A071E">
      <w:pPr>
        <w:snapToGrid w:val="0"/>
        <w:spacing w:line="276" w:lineRule="auto"/>
        <w:jc w:val="both"/>
        <w:rPr>
          <w:rFonts w:ascii="Times New Roman" w:hAnsi="Times New Roman" w:cs="Times New Roman"/>
          <w:b/>
          <w:bCs/>
          <w:sz w:val="20"/>
          <w:szCs w:val="20"/>
          <w:highlight w:val="green"/>
          <w:lang w:eastAsia="ko-KR"/>
        </w:rPr>
      </w:pPr>
      <w:r w:rsidRPr="0001698B">
        <w:rPr>
          <w:rFonts w:ascii="Times New Roman" w:hAnsi="Times New Roman" w:cs="Times New Roman"/>
          <w:b/>
          <w:bCs/>
          <w:sz w:val="20"/>
          <w:szCs w:val="20"/>
          <w:highlight w:val="green"/>
          <w:lang w:eastAsia="ko-KR"/>
        </w:rPr>
        <w:t>Agreement</w:t>
      </w:r>
    </w:p>
    <w:p w14:paraId="3439BB6E" w14:textId="77777777" w:rsidR="006648D4" w:rsidRPr="0001698B" w:rsidRDefault="006648D4" w:rsidP="007A071E">
      <w:pPr>
        <w:snapToGrid w:val="0"/>
        <w:spacing w:line="276" w:lineRule="auto"/>
        <w:jc w:val="both"/>
        <w:rPr>
          <w:rFonts w:ascii="Times New Roman" w:eastAsia="SimSun" w:hAnsi="Times New Roman" w:cs="Times New Roman"/>
          <w:sz w:val="20"/>
          <w:szCs w:val="20"/>
          <w:lang w:eastAsia="ko-KR"/>
        </w:rPr>
      </w:pPr>
      <w:r w:rsidRPr="0001698B">
        <w:rPr>
          <w:rFonts w:ascii="Times New Roman" w:hAnsi="Times New Roman" w:cs="Times New Roman"/>
          <w:sz w:val="20"/>
          <w:szCs w:val="20"/>
          <w:lang w:eastAsia="ko-KR"/>
        </w:rPr>
        <w:t xml:space="preserve">For single DCI based M-TRP PUSCH repetition schemes, in codebook based PUSCH, </w:t>
      </w:r>
    </w:p>
    <w:p w14:paraId="25D82A5A" w14:textId="77777777" w:rsidR="006648D4" w:rsidRPr="0001698B" w:rsidRDefault="006648D4" w:rsidP="007A071E">
      <w:pPr>
        <w:numPr>
          <w:ilvl w:val="0"/>
          <w:numId w:val="35"/>
        </w:numPr>
        <w:spacing w:line="276" w:lineRule="auto"/>
        <w:jc w:val="both"/>
        <w:rPr>
          <w:rFonts w:ascii="Times New Roman" w:hAnsi="Times New Roman" w:cs="Times New Roman"/>
          <w:sz w:val="20"/>
          <w:szCs w:val="20"/>
          <w:lang w:eastAsia="ko-KR"/>
        </w:rPr>
      </w:pPr>
      <w:r w:rsidRPr="0001698B">
        <w:rPr>
          <w:rFonts w:ascii="Times New Roman" w:hAnsi="Times New Roman" w:cs="Times New Roman"/>
          <w:sz w:val="20"/>
          <w:szCs w:val="20"/>
          <w:lang w:eastAsia="ko-KR"/>
        </w:rPr>
        <w:t>Support two SRI fields corresponding to two SRS resource sets are included in DCI formats 0_1/0_2.</w:t>
      </w:r>
    </w:p>
    <w:p w14:paraId="70DD8BCB" w14:textId="77777777" w:rsidR="006648D4" w:rsidRPr="0001698B" w:rsidRDefault="006648D4" w:rsidP="007A071E">
      <w:pPr>
        <w:numPr>
          <w:ilvl w:val="1"/>
          <w:numId w:val="35"/>
        </w:numPr>
        <w:spacing w:line="276" w:lineRule="auto"/>
        <w:jc w:val="both"/>
        <w:rPr>
          <w:rFonts w:ascii="Times New Roman" w:hAnsi="Times New Roman" w:cs="Times New Roman"/>
          <w:b/>
          <w:bCs/>
          <w:sz w:val="20"/>
          <w:szCs w:val="20"/>
          <w:lang w:eastAsia="ko-KR"/>
        </w:rPr>
      </w:pPr>
      <w:r w:rsidRPr="0001698B">
        <w:rPr>
          <w:rFonts w:ascii="Times New Roman" w:hAnsi="Times New Roman" w:cs="Times New Roman"/>
          <w:sz w:val="20"/>
          <w:szCs w:val="20"/>
          <w:lang w:eastAsia="ko-KR"/>
        </w:rPr>
        <w:t>Each SRI field indicating SRI per TRP, where the SRI field based on Rel-15/16 framework</w:t>
      </w:r>
    </w:p>
    <w:p w14:paraId="7E48E76C" w14:textId="77777777" w:rsidR="006648D4" w:rsidRPr="0001698B" w:rsidRDefault="006648D4" w:rsidP="007A071E">
      <w:pPr>
        <w:numPr>
          <w:ilvl w:val="0"/>
          <w:numId w:val="35"/>
        </w:numPr>
        <w:spacing w:line="276" w:lineRule="auto"/>
        <w:jc w:val="both"/>
        <w:rPr>
          <w:rFonts w:ascii="Times New Roman" w:hAnsi="Times New Roman" w:cs="Times New Roman"/>
          <w:sz w:val="20"/>
          <w:szCs w:val="20"/>
          <w:lang w:eastAsia="ko-KR"/>
        </w:rPr>
      </w:pPr>
      <w:r w:rsidRPr="0001698B">
        <w:rPr>
          <w:rFonts w:ascii="Times New Roman" w:hAnsi="Times New Roman" w:cs="Times New Roman"/>
          <w:sz w:val="20"/>
          <w:szCs w:val="20"/>
          <w:lang w:eastAsia="ko-KR"/>
        </w:rPr>
        <w:t xml:space="preserve">Support dynamic switching between multi-TRP and single-TRP operation </w:t>
      </w:r>
    </w:p>
    <w:p w14:paraId="4DE32407" w14:textId="77777777" w:rsidR="006648D4" w:rsidRPr="0001698B" w:rsidRDefault="006648D4" w:rsidP="007A071E">
      <w:pPr>
        <w:numPr>
          <w:ilvl w:val="0"/>
          <w:numId w:val="35"/>
        </w:numPr>
        <w:snapToGrid w:val="0"/>
        <w:spacing w:before="60" w:line="276" w:lineRule="auto"/>
        <w:jc w:val="both"/>
        <w:rPr>
          <w:rFonts w:ascii="Times New Roman" w:hAnsi="Times New Roman" w:cs="Times New Roman"/>
          <w:sz w:val="20"/>
          <w:szCs w:val="20"/>
          <w:lang w:eastAsia="ko-KR"/>
        </w:rPr>
      </w:pPr>
      <w:r w:rsidRPr="0001698B">
        <w:rPr>
          <w:rFonts w:ascii="Times New Roman" w:hAnsi="Times New Roman" w:cs="Times New Roman"/>
          <w:sz w:val="20"/>
          <w:szCs w:val="20"/>
          <w:lang w:eastAsia="ko-KR"/>
        </w:rPr>
        <w:t>FFS: Support dynamic switching the order of two TRPs</w:t>
      </w:r>
    </w:p>
    <w:p w14:paraId="52BECD16" w14:textId="77777777" w:rsidR="009A046A" w:rsidRPr="0001698B" w:rsidRDefault="009A046A" w:rsidP="007A071E">
      <w:pPr>
        <w:spacing w:line="276" w:lineRule="auto"/>
        <w:rPr>
          <w:rFonts w:ascii="Times New Roman" w:hAnsi="Times New Roman" w:cs="Times New Roman"/>
          <w:b/>
          <w:bCs/>
          <w:sz w:val="20"/>
          <w:szCs w:val="20"/>
        </w:rPr>
      </w:pPr>
      <w:r w:rsidRPr="0001698B">
        <w:rPr>
          <w:rFonts w:ascii="Times New Roman" w:hAnsi="Times New Roman" w:cs="Times New Roman"/>
          <w:b/>
          <w:bCs/>
          <w:sz w:val="20"/>
          <w:szCs w:val="20"/>
          <w:highlight w:val="green"/>
        </w:rPr>
        <w:t>Agreement</w:t>
      </w:r>
    </w:p>
    <w:p w14:paraId="7CCE9F0D" w14:textId="77777777" w:rsidR="009A046A" w:rsidRPr="0001698B" w:rsidRDefault="009A046A" w:rsidP="007A071E">
      <w:pPr>
        <w:snapToGrid w:val="0"/>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 xml:space="preserve">Further study following aspects related to beam mapping and default behaviors for multi-TRP PUCCH/PUSCH schemes,  </w:t>
      </w:r>
    </w:p>
    <w:p w14:paraId="1DB8C2AA" w14:textId="77777777" w:rsidR="009A046A" w:rsidRPr="0001698B" w:rsidRDefault="009A046A" w:rsidP="007A071E">
      <w:pPr>
        <w:numPr>
          <w:ilvl w:val="0"/>
          <w:numId w:val="40"/>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Whether enhancements needed on beam mapping in case of PUCCH/PUSCH dropping due to invalid UL symbols</w:t>
      </w:r>
    </w:p>
    <w:p w14:paraId="5410C0DC" w14:textId="77777777" w:rsidR="009A046A" w:rsidRPr="0001698B" w:rsidRDefault="009A046A" w:rsidP="007A071E">
      <w:pPr>
        <w:numPr>
          <w:ilvl w:val="0"/>
          <w:numId w:val="40"/>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Whether frequency hopping is performed among the repetitions with the same beam</w:t>
      </w:r>
    </w:p>
    <w:p w14:paraId="21C38E3E" w14:textId="77777777" w:rsidR="009A046A" w:rsidRPr="0001698B" w:rsidRDefault="009A046A" w:rsidP="007A071E">
      <w:pPr>
        <w:numPr>
          <w:ilvl w:val="0"/>
          <w:numId w:val="40"/>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lastRenderedPageBreak/>
        <w:t>Whether defining default beam for PUSCH is needed when PUSCH scheduled by DCI format 0_0 when two spatial relation info’s are configured for a PUCCH resource</w:t>
      </w:r>
    </w:p>
    <w:p w14:paraId="003B1A98" w14:textId="77777777" w:rsidR="008E07AE" w:rsidRPr="0001698B" w:rsidRDefault="008E07AE" w:rsidP="007A071E">
      <w:pPr>
        <w:pStyle w:val="Web"/>
        <w:shd w:val="clear" w:color="auto" w:fill="FFFFFF"/>
        <w:spacing w:before="0" w:beforeAutospacing="0" w:after="0" w:afterAutospacing="0" w:line="276" w:lineRule="auto"/>
        <w:rPr>
          <w:rFonts w:ascii="Times New Roman" w:hAnsi="Times New Roman" w:cs="Times New Roman"/>
          <w:color w:val="auto"/>
          <w:sz w:val="20"/>
          <w:szCs w:val="20"/>
        </w:rPr>
      </w:pPr>
      <w:r w:rsidRPr="0001698B">
        <w:rPr>
          <w:rFonts w:ascii="Times New Roman" w:hAnsi="Times New Roman" w:cs="Times New Roman"/>
          <w:b/>
          <w:bCs/>
          <w:color w:val="auto"/>
          <w:sz w:val="20"/>
          <w:szCs w:val="20"/>
          <w:highlight w:val="green"/>
        </w:rPr>
        <w:t>Agreement</w:t>
      </w:r>
    </w:p>
    <w:p w14:paraId="7677D696" w14:textId="77777777" w:rsidR="008E07AE" w:rsidRPr="0001698B" w:rsidRDefault="008E07AE" w:rsidP="007A071E">
      <w:pPr>
        <w:pStyle w:val="Web"/>
        <w:shd w:val="clear" w:color="auto" w:fill="FFFFFF"/>
        <w:spacing w:before="0" w:beforeAutospacing="0" w:after="0" w:afterAutospacing="0" w:line="276" w:lineRule="auto"/>
        <w:rPr>
          <w:rFonts w:ascii="Times New Roman" w:hAnsi="Times New Roman" w:cs="Times New Roman"/>
          <w:color w:val="auto"/>
          <w:sz w:val="20"/>
          <w:szCs w:val="20"/>
        </w:rPr>
      </w:pPr>
      <w:r w:rsidRPr="0001698B">
        <w:rPr>
          <w:rFonts w:ascii="Times New Roman" w:hAnsi="Times New Roman" w:cs="Times New Roman"/>
          <w:color w:val="auto"/>
          <w:sz w:val="20"/>
          <w:szCs w:val="20"/>
        </w:rPr>
        <w:t>For single DCI based M-TRP PUSCH repetition schemes, in codebook based PUSCH,</w:t>
      </w:r>
    </w:p>
    <w:p w14:paraId="6E70407C" w14:textId="77777777" w:rsidR="008E07AE" w:rsidRPr="0001698B" w:rsidRDefault="008E07AE" w:rsidP="007A071E">
      <w:pPr>
        <w:numPr>
          <w:ilvl w:val="0"/>
          <w:numId w:val="41"/>
        </w:numPr>
        <w:spacing w:line="276" w:lineRule="auto"/>
        <w:rPr>
          <w:rFonts w:ascii="Times New Roman" w:hAnsi="Times New Roman" w:cs="Times New Roman"/>
          <w:sz w:val="20"/>
          <w:szCs w:val="20"/>
          <w:lang w:eastAsia="zh-CN"/>
        </w:rPr>
      </w:pPr>
      <w:r w:rsidRPr="0001698B">
        <w:rPr>
          <w:rFonts w:ascii="Times New Roman" w:hAnsi="Times New Roman" w:cs="Times New Roman"/>
          <w:sz w:val="20"/>
          <w:szCs w:val="20"/>
          <w:lang w:eastAsia="zh-CN"/>
        </w:rPr>
        <w:t>Two TPMI fields are indicated in DCI formats 0_1/0_2.</w:t>
      </w:r>
    </w:p>
    <w:p w14:paraId="6366D758" w14:textId="68B07EBE" w:rsidR="008E07AE" w:rsidRPr="0001698B" w:rsidRDefault="008E07AE" w:rsidP="007A071E">
      <w:pPr>
        <w:numPr>
          <w:ilvl w:val="1"/>
          <w:numId w:val="41"/>
        </w:numPr>
        <w:spacing w:line="276" w:lineRule="auto"/>
        <w:rPr>
          <w:rFonts w:ascii="Times New Roman" w:hAnsi="Times New Roman" w:cs="Times New Roman"/>
          <w:sz w:val="20"/>
          <w:szCs w:val="20"/>
          <w:lang w:eastAsia="zh-CN"/>
        </w:rPr>
      </w:pPr>
      <w:r w:rsidRPr="0001698B">
        <w:rPr>
          <w:rFonts w:ascii="Times New Roman" w:hAnsi="Times New Roman" w:cs="Times New Roman"/>
          <w:sz w:val="20"/>
          <w:szCs w:val="20"/>
          <w:lang w:eastAsia="zh-CN"/>
        </w:rPr>
        <w:t>The first TPMI field uses the Rel-15/16 TPMI field design (which includes TPMI index and the number of layers) of DCI format 0_1/0_2. The second TPMI field only contains the second TPMI index. The same number of layers are applied as indicated in the first TPMI field.</w:t>
      </w:r>
    </w:p>
    <w:p w14:paraId="7B60465F" w14:textId="77777777" w:rsidR="008E07AE" w:rsidRPr="0001698B" w:rsidRDefault="008E07AE" w:rsidP="007A071E">
      <w:pPr>
        <w:numPr>
          <w:ilvl w:val="1"/>
          <w:numId w:val="41"/>
        </w:numPr>
        <w:spacing w:line="276" w:lineRule="auto"/>
        <w:rPr>
          <w:rFonts w:ascii="Times New Roman" w:hAnsi="Times New Roman" w:cs="Times New Roman"/>
          <w:sz w:val="20"/>
          <w:szCs w:val="20"/>
          <w:lang w:eastAsia="zh-CN"/>
        </w:rPr>
      </w:pPr>
      <w:r w:rsidRPr="0001698B">
        <w:rPr>
          <w:rFonts w:ascii="Times New Roman" w:hAnsi="Times New Roman" w:cs="Times New Roman"/>
          <w:sz w:val="20"/>
          <w:szCs w:val="20"/>
          <w:lang w:eastAsia="zh-CN"/>
        </w:rPr>
        <w:t>FFS: Details of second TPMI field interpretation including changes expected in Tables 7.3.1.1.2-2/2A/2B/3/3A/4/4A/5/5A in 38.212</w:t>
      </w:r>
    </w:p>
    <w:p w14:paraId="3778B0EF" w14:textId="77777777" w:rsidR="008E07AE" w:rsidRPr="0001698B" w:rsidRDefault="008E07AE" w:rsidP="007A071E">
      <w:pPr>
        <w:numPr>
          <w:ilvl w:val="1"/>
          <w:numId w:val="41"/>
        </w:numPr>
        <w:spacing w:line="276" w:lineRule="auto"/>
        <w:rPr>
          <w:rFonts w:ascii="Times New Roman" w:hAnsi="Times New Roman" w:cs="Times New Roman"/>
          <w:sz w:val="20"/>
          <w:szCs w:val="20"/>
          <w:lang w:eastAsia="zh-CN"/>
        </w:rPr>
      </w:pPr>
      <w:r w:rsidRPr="0001698B">
        <w:rPr>
          <w:rFonts w:ascii="Times New Roman" w:hAnsi="Times New Roman" w:cs="Times New Roman"/>
          <w:sz w:val="20"/>
          <w:szCs w:val="20"/>
          <w:lang w:eastAsia="zh-CN"/>
        </w:rPr>
        <w:t>FFS: Interpreting TPMI fields when multi-TRP and single-TRP PUSCH repetition is applied.</w:t>
      </w:r>
    </w:p>
    <w:p w14:paraId="2C289592" w14:textId="77777777" w:rsidR="008E07AE" w:rsidRPr="0001698B" w:rsidRDefault="008E07AE" w:rsidP="007A071E">
      <w:pPr>
        <w:numPr>
          <w:ilvl w:val="0"/>
          <w:numId w:val="41"/>
        </w:numPr>
        <w:spacing w:line="276" w:lineRule="auto"/>
        <w:rPr>
          <w:rFonts w:ascii="Times New Roman" w:hAnsi="Times New Roman" w:cs="Times New Roman"/>
          <w:sz w:val="20"/>
          <w:szCs w:val="20"/>
          <w:lang w:eastAsia="zh-CN"/>
        </w:rPr>
      </w:pPr>
      <w:r w:rsidRPr="0001698B">
        <w:rPr>
          <w:rFonts w:ascii="Times New Roman" w:hAnsi="Times New Roman" w:cs="Times New Roman"/>
          <w:sz w:val="20"/>
          <w:szCs w:val="20"/>
          <w:lang w:eastAsia="zh-CN"/>
        </w:rPr>
        <w:t>FFS: whether to support of PUSCH repetitions transmitting towards two TRPs sharing the same TPMI indicated by a TPMI field.</w:t>
      </w:r>
    </w:p>
    <w:p w14:paraId="68075DC8" w14:textId="5958D065" w:rsidR="008E07AE" w:rsidRPr="007B1DCE" w:rsidRDefault="008E07AE" w:rsidP="007A071E">
      <w:pPr>
        <w:numPr>
          <w:ilvl w:val="0"/>
          <w:numId w:val="41"/>
        </w:numPr>
        <w:spacing w:line="276" w:lineRule="auto"/>
        <w:rPr>
          <w:rFonts w:ascii="Times New Roman" w:hAnsi="Times New Roman" w:cs="Times New Roman"/>
          <w:sz w:val="20"/>
          <w:szCs w:val="20"/>
          <w:lang w:eastAsia="zh-CN"/>
        </w:rPr>
      </w:pPr>
      <w:r w:rsidRPr="0001698B">
        <w:rPr>
          <w:rFonts w:ascii="Times New Roman" w:hAnsi="Times New Roman" w:cs="Times New Roman"/>
          <w:sz w:val="20"/>
          <w:szCs w:val="20"/>
          <w:lang w:eastAsia="zh-CN"/>
        </w:rPr>
        <w:t>FFS: The size of the second TPMI field can be equal to or smaller than the size of the first TPMI field</w:t>
      </w:r>
    </w:p>
    <w:p w14:paraId="7DA5C321" w14:textId="77777777" w:rsidR="008E07AE" w:rsidRPr="0001698B" w:rsidRDefault="008E07AE" w:rsidP="007A071E">
      <w:pPr>
        <w:pStyle w:val="Web"/>
        <w:shd w:val="clear" w:color="auto" w:fill="FFFFFF"/>
        <w:spacing w:before="0" w:beforeAutospacing="0" w:after="0" w:afterAutospacing="0" w:line="276" w:lineRule="auto"/>
        <w:rPr>
          <w:rFonts w:ascii="Times New Roman" w:hAnsi="Times New Roman" w:cs="Times New Roman"/>
          <w:color w:val="auto"/>
          <w:sz w:val="20"/>
          <w:szCs w:val="20"/>
        </w:rPr>
      </w:pPr>
      <w:r w:rsidRPr="0001698B">
        <w:rPr>
          <w:rFonts w:ascii="Times New Roman" w:hAnsi="Times New Roman" w:cs="Times New Roman"/>
          <w:b/>
          <w:bCs/>
          <w:color w:val="auto"/>
          <w:sz w:val="20"/>
          <w:szCs w:val="20"/>
          <w:highlight w:val="green"/>
        </w:rPr>
        <w:t>Agreement</w:t>
      </w:r>
    </w:p>
    <w:p w14:paraId="5B3BC465" w14:textId="77777777" w:rsidR="008E07AE" w:rsidRPr="0001698B" w:rsidRDefault="008E07AE" w:rsidP="007A071E">
      <w:pPr>
        <w:snapToGrid w:val="0"/>
        <w:spacing w:line="276" w:lineRule="auto"/>
        <w:jc w:val="both"/>
        <w:rPr>
          <w:rFonts w:ascii="Times New Roman" w:hAnsi="Times New Roman" w:cs="Times New Roman"/>
          <w:sz w:val="20"/>
          <w:szCs w:val="20"/>
          <w:lang w:eastAsia="ko-KR"/>
        </w:rPr>
      </w:pPr>
      <w:r w:rsidRPr="0001698B">
        <w:rPr>
          <w:rFonts w:ascii="Times New Roman" w:hAnsi="Times New Roman" w:cs="Times New Roman"/>
          <w:sz w:val="20"/>
          <w:szCs w:val="20"/>
        </w:rPr>
        <w:t xml:space="preserve">For single DCI based M-TRP PUSCH repetition schemes, in non-codebook based PUSCH, </w:t>
      </w:r>
    </w:p>
    <w:p w14:paraId="1EEA36D4" w14:textId="77777777" w:rsidR="008E07AE" w:rsidRPr="0001698B" w:rsidRDefault="008E07AE" w:rsidP="007A071E">
      <w:pPr>
        <w:numPr>
          <w:ilvl w:val="0"/>
          <w:numId w:val="35"/>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Support two SRI field(s) corresponding to two SRS resource sets are included in DCI formats 0_1/0_2.</w:t>
      </w:r>
    </w:p>
    <w:p w14:paraId="1A461838" w14:textId="77777777" w:rsidR="008E07AE" w:rsidRPr="0001698B" w:rsidRDefault="008E07AE" w:rsidP="007A071E">
      <w:pPr>
        <w:numPr>
          <w:ilvl w:val="1"/>
          <w:numId w:val="35"/>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 xml:space="preserve">Each SRI field indicating SRI per TRP, where the first SRI field based on Rel-15/16 framework, </w:t>
      </w:r>
    </w:p>
    <w:p w14:paraId="0E1BCE79" w14:textId="77777777" w:rsidR="008E07AE" w:rsidRPr="0001698B" w:rsidRDefault="008E07AE" w:rsidP="007A071E">
      <w:pPr>
        <w:numPr>
          <w:ilvl w:val="1"/>
          <w:numId w:val="35"/>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Support the same number of layers applied over repetitions</w:t>
      </w:r>
    </w:p>
    <w:p w14:paraId="5BCCBF4A" w14:textId="77777777" w:rsidR="008E07AE" w:rsidRPr="0001698B" w:rsidRDefault="008E07AE" w:rsidP="007A071E">
      <w:pPr>
        <w:numPr>
          <w:ilvl w:val="1"/>
          <w:numId w:val="42"/>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FFS: details of second SRI field including the specification change for Table 7.3.1.1.2-28/29/30/31 in 38.212.</w:t>
      </w:r>
    </w:p>
    <w:p w14:paraId="58D350B9" w14:textId="77777777" w:rsidR="008E07AE" w:rsidRPr="0001698B" w:rsidRDefault="008E07AE" w:rsidP="007A071E">
      <w:pPr>
        <w:numPr>
          <w:ilvl w:val="0"/>
          <w:numId w:val="35"/>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Support dynamic switching between multi-TRP and single-TRP operation</w:t>
      </w:r>
    </w:p>
    <w:p w14:paraId="3DCCB70D" w14:textId="77777777" w:rsidR="008E07AE" w:rsidRPr="0001698B" w:rsidRDefault="008E07AE" w:rsidP="007A071E">
      <w:pPr>
        <w:numPr>
          <w:ilvl w:val="1"/>
          <w:numId w:val="35"/>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FFS: whether/how to use SRI field(s) and additional details of SRI field(s) interpretations</w:t>
      </w:r>
    </w:p>
    <w:p w14:paraId="71975280" w14:textId="77777777" w:rsidR="008E07AE" w:rsidRPr="0001698B" w:rsidRDefault="008E07AE" w:rsidP="007A071E">
      <w:pPr>
        <w:numPr>
          <w:ilvl w:val="0"/>
          <w:numId w:val="35"/>
        </w:numPr>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FFS: Minimizing the DCI overhead for PUSCH repetition Type A as a result of number of layers being limited to 1 when more than one repetition is scheduled.</w:t>
      </w:r>
    </w:p>
    <w:p w14:paraId="5544DE1A" w14:textId="77777777" w:rsidR="008E07AE" w:rsidRPr="0001698B" w:rsidRDefault="008E07AE" w:rsidP="007A071E">
      <w:pPr>
        <w:numPr>
          <w:ilvl w:val="0"/>
          <w:numId w:val="35"/>
        </w:numPr>
        <w:snapToGrid w:val="0"/>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FFS: Support dynamic switching the order of two TRPs</w:t>
      </w:r>
    </w:p>
    <w:p w14:paraId="4E0970F9" w14:textId="77777777" w:rsidR="008E07AE" w:rsidRPr="0001698B" w:rsidRDefault="008E07AE" w:rsidP="007A071E">
      <w:pPr>
        <w:numPr>
          <w:ilvl w:val="0"/>
          <w:numId w:val="35"/>
        </w:numPr>
        <w:snapToGrid w:val="0"/>
        <w:spacing w:line="276" w:lineRule="auto"/>
        <w:jc w:val="both"/>
        <w:rPr>
          <w:rFonts w:ascii="Times New Roman" w:hAnsi="Times New Roman" w:cs="Times New Roman"/>
          <w:sz w:val="20"/>
          <w:szCs w:val="20"/>
        </w:rPr>
      </w:pPr>
      <w:r w:rsidRPr="0001698B">
        <w:rPr>
          <w:rFonts w:ascii="Times New Roman" w:hAnsi="Times New Roman" w:cs="Times New Roman"/>
          <w:sz w:val="20"/>
          <w:szCs w:val="20"/>
        </w:rPr>
        <w:t>Companies are encouraged to provide total payload size of the two SRI fields and scheduling restriction, if any</w:t>
      </w:r>
    </w:p>
    <w:p w14:paraId="2D5819FD" w14:textId="77777777" w:rsidR="0001698B" w:rsidRPr="0001698B" w:rsidRDefault="0001698B" w:rsidP="007A071E">
      <w:pPr>
        <w:pStyle w:val="Web"/>
        <w:shd w:val="clear" w:color="auto" w:fill="FFFFFF"/>
        <w:spacing w:before="0" w:beforeAutospacing="0" w:after="0" w:afterAutospacing="0" w:line="276" w:lineRule="auto"/>
        <w:jc w:val="both"/>
        <w:rPr>
          <w:rFonts w:ascii="Times New Roman" w:hAnsi="Times New Roman" w:cs="Times New Roman"/>
          <w:sz w:val="20"/>
          <w:szCs w:val="20"/>
        </w:rPr>
      </w:pPr>
      <w:r w:rsidRPr="0001698B">
        <w:rPr>
          <w:rFonts w:ascii="Times New Roman" w:hAnsi="Times New Roman" w:cs="Times New Roman"/>
          <w:b/>
          <w:bCs/>
          <w:sz w:val="20"/>
          <w:szCs w:val="20"/>
          <w:shd w:val="clear" w:color="auto" w:fill="00FF00"/>
        </w:rPr>
        <w:t>Agreement</w:t>
      </w:r>
    </w:p>
    <w:p w14:paraId="27E9D767" w14:textId="40A7FFE1" w:rsidR="0001698B" w:rsidRPr="0001698B" w:rsidRDefault="0001698B" w:rsidP="007A071E">
      <w:pPr>
        <w:pStyle w:val="Web"/>
        <w:shd w:val="clear" w:color="auto" w:fill="FFFFFF"/>
        <w:spacing w:before="0" w:beforeAutospacing="0" w:after="0" w:afterAutospacing="0" w:line="276" w:lineRule="auto"/>
        <w:jc w:val="both"/>
        <w:rPr>
          <w:rFonts w:ascii="Times New Roman" w:hAnsi="Times New Roman" w:cs="Times New Roman"/>
          <w:color w:val="000000" w:themeColor="text1"/>
          <w:sz w:val="20"/>
          <w:szCs w:val="20"/>
        </w:rPr>
      </w:pPr>
      <w:r w:rsidRPr="0001698B">
        <w:rPr>
          <w:rFonts w:ascii="Times New Roman" w:hAnsi="Times New Roman" w:cs="Times New Roman"/>
          <w:color w:val="000000" w:themeColor="text1"/>
          <w:sz w:val="20"/>
          <w:szCs w:val="20"/>
        </w:rPr>
        <w:t>Further study following alternatives to support per TRP closed-loop power control for PUSCH, select from the below options during the RAN1 #104-e-bis meeting.</w:t>
      </w:r>
    </w:p>
    <w:p w14:paraId="50F951C0" w14:textId="77777777" w:rsidR="0001698B" w:rsidRPr="0001698B" w:rsidRDefault="0001698B" w:rsidP="007A071E">
      <w:pPr>
        <w:numPr>
          <w:ilvl w:val="0"/>
          <w:numId w:val="35"/>
        </w:numPr>
        <w:snapToGrid w:val="0"/>
        <w:spacing w:line="276" w:lineRule="auto"/>
        <w:jc w:val="both"/>
        <w:rPr>
          <w:rFonts w:ascii="Times New Roman" w:hAnsi="Times New Roman" w:cs="Times New Roman"/>
          <w:color w:val="000000" w:themeColor="text1"/>
          <w:sz w:val="20"/>
          <w:szCs w:val="20"/>
        </w:rPr>
      </w:pPr>
      <w:r w:rsidRPr="0001698B">
        <w:rPr>
          <w:rFonts w:ascii="Times New Roman" w:hAnsi="Times New Roman" w:cs="Times New Roman"/>
          <w:color w:val="000000" w:themeColor="text1"/>
          <w:sz w:val="20"/>
          <w:szCs w:val="20"/>
        </w:rPr>
        <w:t>Option.1: A single TPC field (the existing TPC field) is used in DCI formats 0_1 / 0_2, and the TPC value applied for both PUSCH beams</w:t>
      </w:r>
    </w:p>
    <w:p w14:paraId="07C20998" w14:textId="77777777" w:rsidR="0001698B" w:rsidRPr="0001698B" w:rsidRDefault="0001698B" w:rsidP="007A071E">
      <w:pPr>
        <w:numPr>
          <w:ilvl w:val="0"/>
          <w:numId w:val="35"/>
        </w:numPr>
        <w:snapToGrid w:val="0"/>
        <w:spacing w:line="276" w:lineRule="auto"/>
        <w:jc w:val="both"/>
        <w:rPr>
          <w:rFonts w:ascii="Times New Roman" w:hAnsi="Times New Roman" w:cs="Times New Roman"/>
          <w:color w:val="000000" w:themeColor="text1"/>
          <w:sz w:val="20"/>
          <w:szCs w:val="20"/>
        </w:rPr>
      </w:pPr>
      <w:r w:rsidRPr="0001698B">
        <w:rPr>
          <w:rFonts w:ascii="Times New Roman" w:hAnsi="Times New Roman" w:cs="Times New Roman"/>
          <w:color w:val="000000" w:themeColor="text1"/>
          <w:sz w:val="20"/>
          <w:szCs w:val="20"/>
        </w:rPr>
        <w:t>Option.2: A single TPC field (the existing TPC field) is used in DCI formats 0_1 / 0_2, and the TPC value applied for one of two PUSCH beams at a slot.</w:t>
      </w:r>
    </w:p>
    <w:p w14:paraId="39F6D3B3" w14:textId="77777777" w:rsidR="0001698B" w:rsidRPr="0001698B" w:rsidRDefault="0001698B" w:rsidP="007A071E">
      <w:pPr>
        <w:numPr>
          <w:ilvl w:val="0"/>
          <w:numId w:val="35"/>
        </w:numPr>
        <w:snapToGrid w:val="0"/>
        <w:spacing w:line="276" w:lineRule="auto"/>
        <w:jc w:val="both"/>
        <w:rPr>
          <w:rFonts w:ascii="Times New Roman" w:hAnsi="Times New Roman" w:cs="Times New Roman"/>
          <w:color w:val="000000" w:themeColor="text1"/>
          <w:sz w:val="20"/>
          <w:szCs w:val="20"/>
        </w:rPr>
      </w:pPr>
      <w:r w:rsidRPr="0001698B">
        <w:rPr>
          <w:rFonts w:ascii="Times New Roman" w:hAnsi="Times New Roman" w:cs="Times New Roman"/>
          <w:color w:val="000000" w:themeColor="text1"/>
          <w:sz w:val="20"/>
          <w:szCs w:val="20"/>
        </w:rPr>
        <w:t>Option 3: A second TPC field (similar to the existing TPC field) is added in DCI formats 0_1 / 0_2.</w:t>
      </w:r>
    </w:p>
    <w:p w14:paraId="4D245ECE" w14:textId="77777777" w:rsidR="0001698B" w:rsidRPr="0001698B" w:rsidRDefault="0001698B" w:rsidP="007A071E">
      <w:pPr>
        <w:numPr>
          <w:ilvl w:val="0"/>
          <w:numId w:val="35"/>
        </w:numPr>
        <w:snapToGrid w:val="0"/>
        <w:spacing w:line="276" w:lineRule="auto"/>
        <w:jc w:val="both"/>
        <w:rPr>
          <w:rFonts w:ascii="Times New Roman" w:hAnsi="Times New Roman" w:cs="Times New Roman"/>
          <w:color w:val="000000" w:themeColor="text1"/>
          <w:sz w:val="20"/>
          <w:szCs w:val="20"/>
        </w:rPr>
      </w:pPr>
      <w:r w:rsidRPr="0001698B">
        <w:rPr>
          <w:rFonts w:ascii="Times New Roman" w:hAnsi="Times New Roman" w:cs="Times New Roman"/>
          <w:color w:val="000000" w:themeColor="text1"/>
          <w:sz w:val="20"/>
          <w:szCs w:val="20"/>
        </w:rPr>
        <w:t>Option 4: A single TPC field is used in DCI formats 0_1 / 0_</w:t>
      </w:r>
      <w:proofErr w:type="gramStart"/>
      <w:r w:rsidRPr="0001698B">
        <w:rPr>
          <w:rFonts w:ascii="Times New Roman" w:hAnsi="Times New Roman" w:cs="Times New Roman"/>
          <w:color w:val="000000" w:themeColor="text1"/>
          <w:sz w:val="20"/>
          <w:szCs w:val="20"/>
        </w:rPr>
        <w:t>2, and</w:t>
      </w:r>
      <w:proofErr w:type="gramEnd"/>
      <w:r w:rsidRPr="0001698B">
        <w:rPr>
          <w:rFonts w:ascii="Times New Roman" w:hAnsi="Times New Roman" w:cs="Times New Roman"/>
          <w:color w:val="000000" w:themeColor="text1"/>
          <w:sz w:val="20"/>
          <w:szCs w:val="20"/>
        </w:rPr>
        <w:t xml:space="preserve"> indicates two TPC values applied to two PUSCH beams, respectively.</w:t>
      </w:r>
    </w:p>
    <w:p w14:paraId="33B5E9D6" w14:textId="77777777" w:rsidR="002063EE" w:rsidRPr="0001698B" w:rsidRDefault="002063EE" w:rsidP="007A071E">
      <w:pPr>
        <w:spacing w:line="276" w:lineRule="auto"/>
        <w:jc w:val="both"/>
        <w:rPr>
          <w:rFonts w:ascii="Times New Roman" w:hAnsi="Times New Roman" w:cs="Times New Roman"/>
          <w:b/>
          <w:bCs/>
          <w:sz w:val="20"/>
          <w:szCs w:val="20"/>
          <w:highlight w:val="green"/>
        </w:rPr>
      </w:pPr>
    </w:p>
    <w:p w14:paraId="40C602E1" w14:textId="4086F2CB" w:rsidR="004527BB" w:rsidRPr="0087278A" w:rsidRDefault="005A2DD2" w:rsidP="00555564">
      <w:pPr>
        <w:spacing w:beforeLines="50" w:before="120"/>
        <w:rPr>
          <w:rFonts w:ascii="Times New Roman" w:hAnsi="Times New Roman" w:cs="Times New Roman"/>
          <w:sz w:val="20"/>
          <w:szCs w:val="20"/>
        </w:rPr>
      </w:pPr>
      <w:r w:rsidRPr="0087278A">
        <w:rPr>
          <w:rFonts w:ascii="Times New Roman" w:hAnsi="Times New Roman" w:cs="Times New Roman"/>
          <w:sz w:val="20"/>
          <w:szCs w:val="20"/>
        </w:rPr>
        <w:t xml:space="preserve">In this contribution, we </w:t>
      </w:r>
      <w:r w:rsidR="008A1B10" w:rsidRPr="0087278A">
        <w:rPr>
          <w:rFonts w:ascii="Times New Roman" w:hAnsi="Times New Roman" w:cs="Times New Roman"/>
          <w:sz w:val="20"/>
          <w:szCs w:val="20"/>
        </w:rPr>
        <w:t xml:space="preserve">provide our views on </w:t>
      </w:r>
      <w:r w:rsidR="00544D6F">
        <w:rPr>
          <w:rFonts w:ascii="Times New Roman" w:hAnsi="Times New Roman" w:cs="Times New Roman"/>
          <w:sz w:val="20"/>
          <w:szCs w:val="20"/>
        </w:rPr>
        <w:t xml:space="preserve">some remaining details for </w:t>
      </w:r>
      <w:r w:rsidR="007A115D" w:rsidRPr="0087278A">
        <w:rPr>
          <w:rFonts w:ascii="Times New Roman" w:hAnsi="Times New Roman" w:cs="Times New Roman"/>
          <w:sz w:val="20"/>
          <w:szCs w:val="20"/>
        </w:rPr>
        <w:t>enhanc</w:t>
      </w:r>
      <w:r w:rsidR="00544D6F">
        <w:rPr>
          <w:rFonts w:ascii="Times New Roman" w:hAnsi="Times New Roman" w:cs="Times New Roman"/>
          <w:sz w:val="20"/>
          <w:szCs w:val="20"/>
        </w:rPr>
        <w:t>ing</w:t>
      </w:r>
      <w:r w:rsidR="007A115D"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 xml:space="preserve">uplink channels </w:t>
      </w:r>
      <w:r w:rsidR="00544D6F">
        <w:rPr>
          <w:rFonts w:ascii="Times New Roman" w:hAnsi="Times New Roman" w:cs="Times New Roman"/>
          <w:sz w:val="20"/>
          <w:szCs w:val="20"/>
        </w:rPr>
        <w:t>in</w:t>
      </w:r>
      <w:r w:rsidR="00544D6F"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multi-TRP</w:t>
      </w:r>
      <w:r w:rsidR="00544D6F">
        <w:rPr>
          <w:rFonts w:ascii="Times New Roman" w:hAnsi="Times New Roman" w:cs="Times New Roman"/>
          <w:sz w:val="20"/>
          <w:szCs w:val="20"/>
        </w:rPr>
        <w:t xml:space="preserve"> scenario</w:t>
      </w:r>
      <w:r w:rsidR="00DA51EE" w:rsidRPr="0087278A">
        <w:rPr>
          <w:rFonts w:ascii="Times New Roman" w:hAnsi="Times New Roman" w:cs="Times New Roman"/>
          <w:sz w:val="20"/>
          <w:szCs w:val="20"/>
        </w:rPr>
        <w:t>.</w:t>
      </w:r>
    </w:p>
    <w:p w14:paraId="3D8A0DDF" w14:textId="361423BA" w:rsidR="00B24DCB" w:rsidRDefault="00D5156C" w:rsidP="00A23CDA">
      <w:pPr>
        <w:pStyle w:val="1"/>
        <w:rPr>
          <w:rFonts w:eastAsiaTheme="minorEastAsia"/>
          <w:lang w:val="en-US"/>
        </w:rPr>
      </w:pPr>
      <w:r>
        <w:rPr>
          <w:rFonts w:eastAsiaTheme="minorEastAsia"/>
        </w:rPr>
        <w:t>Discussion</w:t>
      </w:r>
    </w:p>
    <w:p w14:paraId="4C27F4EE" w14:textId="78FB4FFA" w:rsidR="00546C1B" w:rsidRPr="00D5156C" w:rsidRDefault="00FF6E36" w:rsidP="00B70A2B">
      <w:pPr>
        <w:pStyle w:val="2"/>
        <w:rPr>
          <w:rFonts w:eastAsiaTheme="minorEastAsia"/>
          <w:lang w:eastAsia="zh-TW"/>
        </w:rPr>
      </w:pPr>
      <w:r w:rsidRPr="00C16AFC">
        <w:rPr>
          <w:rFonts w:eastAsiaTheme="minorEastAsia"/>
          <w:lang w:eastAsia="zh-TW"/>
        </w:rPr>
        <w:t>Single DCI based multi-TRP PUSCH repetition</w:t>
      </w:r>
    </w:p>
    <w:p w14:paraId="3114273E" w14:textId="31CE5B1D" w:rsidR="004378B6" w:rsidRPr="00D5156C" w:rsidRDefault="00F24A62" w:rsidP="00D57FF8">
      <w:pPr>
        <w:spacing w:line="360" w:lineRule="auto"/>
        <w:rPr>
          <w:rFonts w:asciiTheme="majorBidi" w:hAnsiTheme="majorBidi" w:cstheme="majorBidi"/>
          <w:b/>
          <w:bCs/>
          <w:sz w:val="20"/>
          <w:szCs w:val="20"/>
          <w:u w:val="single"/>
          <w:lang w:val="en-GB"/>
        </w:rPr>
      </w:pPr>
      <w:r>
        <w:rPr>
          <w:rFonts w:asciiTheme="majorBidi" w:hAnsiTheme="majorBidi" w:cstheme="majorBidi"/>
          <w:b/>
          <w:bCs/>
          <w:sz w:val="20"/>
          <w:szCs w:val="20"/>
          <w:u w:val="single"/>
          <w:lang w:val="en-GB"/>
        </w:rPr>
        <w:t>M</w:t>
      </w:r>
      <w:r w:rsidR="004378B6" w:rsidRPr="002435E7">
        <w:rPr>
          <w:rFonts w:asciiTheme="majorBidi" w:hAnsiTheme="majorBidi" w:cstheme="majorBidi"/>
          <w:b/>
          <w:bCs/>
          <w:sz w:val="20"/>
          <w:szCs w:val="20"/>
          <w:u w:val="single"/>
          <w:lang w:val="en-GB"/>
        </w:rPr>
        <w:t>apping pattern</w:t>
      </w:r>
      <w:r w:rsidRPr="002435E7">
        <w:rPr>
          <w:rFonts w:asciiTheme="majorBidi" w:hAnsiTheme="majorBidi" w:cstheme="majorBidi"/>
          <w:b/>
          <w:bCs/>
          <w:sz w:val="20"/>
          <w:szCs w:val="20"/>
          <w:u w:val="single"/>
          <w:lang w:val="en-GB"/>
        </w:rPr>
        <w:t xml:space="preserve"> of UL beams</w:t>
      </w:r>
    </w:p>
    <w:p w14:paraId="327FAA00" w14:textId="5601A16B" w:rsidR="00075457" w:rsidRPr="00AC4CB7" w:rsidRDefault="004C48B7" w:rsidP="00AC4CB7">
      <w:pPr>
        <w:pStyle w:val="a6"/>
        <w:spacing w:line="276" w:lineRule="auto"/>
        <w:ind w:left="0"/>
        <w:jc w:val="both"/>
        <w:rPr>
          <w:rFonts w:ascii="Times New Roman" w:hAnsi="Times New Roman"/>
          <w:szCs w:val="16"/>
        </w:rPr>
      </w:pPr>
      <w:r>
        <w:rPr>
          <w:rFonts w:ascii="Times New Roman" w:hAnsi="Times New Roman"/>
          <w:szCs w:val="20"/>
        </w:rPr>
        <w:lastRenderedPageBreak/>
        <w:t>One of the remaining issues r</w:t>
      </w:r>
      <w:r w:rsidR="00544D6F">
        <w:rPr>
          <w:rFonts w:ascii="Times New Roman" w:hAnsi="Times New Roman"/>
          <w:szCs w:val="20"/>
        </w:rPr>
        <w:t>elated to</w:t>
      </w:r>
      <w:r w:rsidR="00000753" w:rsidRPr="0087278A">
        <w:rPr>
          <w:rFonts w:ascii="Times New Roman" w:hAnsi="Times New Roman"/>
          <w:szCs w:val="20"/>
        </w:rPr>
        <w:t xml:space="preserve"> the mapping between</w:t>
      </w:r>
      <w:r w:rsidR="002132CD" w:rsidRPr="0087278A">
        <w:rPr>
          <w:rFonts w:ascii="Times New Roman" w:hAnsi="Times New Roman"/>
          <w:szCs w:val="20"/>
        </w:rPr>
        <w:t xml:space="preserve"> PUSCH repetitions and beams </w:t>
      </w:r>
      <w:r w:rsidR="00531FC5" w:rsidRPr="0087278A">
        <w:rPr>
          <w:rFonts w:ascii="Times New Roman" w:hAnsi="Times New Roman"/>
          <w:szCs w:val="20"/>
        </w:rPr>
        <w:t xml:space="preserve">in single DCI based multi-TRP PUSCH repetition </w:t>
      </w:r>
      <w:r w:rsidR="00367BB3" w:rsidRPr="0087278A">
        <w:rPr>
          <w:rFonts w:ascii="Times New Roman" w:hAnsi="Times New Roman"/>
          <w:szCs w:val="20"/>
        </w:rPr>
        <w:t>Type A and Type B</w:t>
      </w:r>
      <w:r>
        <w:rPr>
          <w:rFonts w:ascii="Times New Roman" w:hAnsi="Times New Roman"/>
          <w:szCs w:val="20"/>
        </w:rPr>
        <w:t xml:space="preserve"> is whether to support</w:t>
      </w:r>
      <w:r w:rsidR="00057860" w:rsidRPr="0087278A">
        <w:rPr>
          <w:rFonts w:ascii="Times New Roman" w:hAnsi="Times New Roman"/>
          <w:szCs w:val="20"/>
        </w:rPr>
        <w:t xml:space="preserve"> </w:t>
      </w:r>
      <w:r w:rsidR="00353E35">
        <w:rPr>
          <w:rFonts w:ascii="Times New Roman" w:hAnsi="Times New Roman"/>
          <w:szCs w:val="20"/>
        </w:rPr>
        <w:t>configurable</w:t>
      </w:r>
      <w:r w:rsidR="00894FFC">
        <w:rPr>
          <w:rFonts w:ascii="Times New Roman" w:hAnsi="Times New Roman"/>
          <w:szCs w:val="20"/>
        </w:rPr>
        <w:t xml:space="preserve"> mapping</w:t>
      </w:r>
      <w:r w:rsidR="00353E35">
        <w:rPr>
          <w:rFonts w:ascii="Times New Roman" w:hAnsi="Times New Roman"/>
          <w:szCs w:val="20"/>
        </w:rPr>
        <w:t xml:space="preserve"> </w:t>
      </w:r>
      <w:proofErr w:type="gramStart"/>
      <w:r w:rsidR="00353E35">
        <w:rPr>
          <w:rFonts w:ascii="Times New Roman" w:hAnsi="Times New Roman"/>
          <w:szCs w:val="20"/>
        </w:rPr>
        <w:t>patter</w:t>
      </w:r>
      <w:r w:rsidR="00C428CE">
        <w:rPr>
          <w:rFonts w:ascii="Times New Roman" w:hAnsi="Times New Roman"/>
          <w:szCs w:val="20"/>
        </w:rPr>
        <w:t>n</w:t>
      </w:r>
      <w:r w:rsidR="00231BA9" w:rsidDel="00C428CE">
        <w:rPr>
          <w:rFonts w:ascii="Times New Roman" w:hAnsi="Times New Roman"/>
          <w:szCs w:val="20"/>
        </w:rPr>
        <w:t xml:space="preserve"> </w:t>
      </w:r>
      <w:r>
        <w:rPr>
          <w:rFonts w:ascii="Times New Roman" w:hAnsi="Times New Roman"/>
          <w:szCs w:val="20"/>
        </w:rPr>
        <w:t>.</w:t>
      </w:r>
      <w:proofErr w:type="gramEnd"/>
      <w:r>
        <w:rPr>
          <w:rFonts w:ascii="Times New Roman" w:hAnsi="Times New Roman"/>
          <w:szCs w:val="20"/>
        </w:rPr>
        <w:t xml:space="preserve"> </w:t>
      </w:r>
      <w:r w:rsidR="009638B5" w:rsidRPr="00AC4CB7" w:rsidDel="00894FFC">
        <w:rPr>
          <w:rFonts w:ascii="Times New Roman" w:eastAsiaTheme="minorEastAsia" w:hAnsi="Times New Roman"/>
          <w:szCs w:val="16"/>
          <w:lang w:eastAsia="zh-TW"/>
        </w:rPr>
        <w:t>F</w:t>
      </w:r>
      <w:r w:rsidR="00353E35" w:rsidRPr="00AC4CB7">
        <w:rPr>
          <w:rFonts w:ascii="Times New Roman" w:eastAsiaTheme="minorEastAsia" w:hAnsi="Times New Roman"/>
          <w:szCs w:val="16"/>
          <w:lang w:eastAsia="zh-TW"/>
        </w:rPr>
        <w:t xml:space="preserve">rom </w:t>
      </w:r>
      <w:r w:rsidR="000E75A6" w:rsidRPr="00AC4CB7">
        <w:rPr>
          <w:rFonts w:ascii="Times New Roman" w:eastAsiaTheme="minorEastAsia" w:hAnsi="Times New Roman"/>
          <w:szCs w:val="16"/>
          <w:lang w:eastAsia="zh-TW"/>
        </w:rPr>
        <w:t>RAN4</w:t>
      </w:r>
      <w:r w:rsidR="00544D6F" w:rsidRPr="00AC4CB7">
        <w:rPr>
          <w:rFonts w:ascii="Times New Roman" w:eastAsiaTheme="minorEastAsia" w:hAnsi="Times New Roman"/>
          <w:szCs w:val="16"/>
          <w:lang w:eastAsia="zh-TW"/>
        </w:rPr>
        <w:t xml:space="preserve"> LS</w:t>
      </w:r>
      <w:r w:rsidR="001841C3" w:rsidRPr="00AC4CB7">
        <w:rPr>
          <w:rFonts w:ascii="Times New Roman" w:eastAsiaTheme="minorEastAsia" w:hAnsi="Times New Roman"/>
          <w:szCs w:val="16"/>
          <w:lang w:eastAsia="zh-TW"/>
        </w:rPr>
        <w:t xml:space="preserve"> reply</w:t>
      </w:r>
      <w:r w:rsidR="001845AD" w:rsidRPr="00AC4CB7">
        <w:rPr>
          <w:rFonts w:ascii="Times New Roman" w:eastAsiaTheme="minorEastAsia" w:hAnsi="Times New Roman"/>
          <w:szCs w:val="16"/>
          <w:lang w:eastAsia="zh-TW"/>
        </w:rPr>
        <w:t xml:space="preserve">, </w:t>
      </w:r>
      <w:r w:rsidR="00C428CE">
        <w:rPr>
          <w:rFonts w:ascii="Times New Roman" w:eastAsiaTheme="minorEastAsia" w:hAnsi="Times New Roman"/>
          <w:szCs w:val="16"/>
        </w:rPr>
        <w:t>there</w:t>
      </w:r>
      <w:r w:rsidR="00C428CE" w:rsidRPr="00AC4CB7">
        <w:rPr>
          <w:rFonts w:ascii="Times New Roman" w:eastAsiaTheme="minorEastAsia" w:hAnsi="Times New Roman"/>
          <w:szCs w:val="16"/>
          <w:lang w:eastAsia="zh-TW"/>
        </w:rPr>
        <w:t xml:space="preserve"> </w:t>
      </w:r>
      <w:r w:rsidR="00BF2324" w:rsidRPr="00AC4CB7">
        <w:rPr>
          <w:rFonts w:ascii="Times New Roman" w:eastAsiaTheme="minorEastAsia" w:hAnsi="Times New Roman"/>
          <w:szCs w:val="16"/>
          <w:lang w:eastAsia="zh-TW"/>
        </w:rPr>
        <w:t xml:space="preserve">seems </w:t>
      </w:r>
      <w:r w:rsidR="002543C6" w:rsidRPr="00AC4CB7">
        <w:rPr>
          <w:rFonts w:ascii="Times New Roman" w:eastAsiaTheme="minorEastAsia" w:hAnsi="Times New Roman"/>
          <w:szCs w:val="16"/>
          <w:lang w:eastAsia="zh-TW"/>
        </w:rPr>
        <w:t>no addit</w:t>
      </w:r>
      <w:r w:rsidR="006C3E5E" w:rsidRPr="00AC4CB7">
        <w:rPr>
          <w:rFonts w:ascii="Times New Roman" w:eastAsiaTheme="minorEastAsia" w:hAnsi="Times New Roman"/>
          <w:szCs w:val="16"/>
          <w:lang w:eastAsia="zh-TW"/>
        </w:rPr>
        <w:t xml:space="preserve">ional </w:t>
      </w:r>
      <w:r w:rsidR="004E382D" w:rsidRPr="00AC4CB7">
        <w:rPr>
          <w:rFonts w:ascii="Times New Roman" w:eastAsiaTheme="minorEastAsia" w:hAnsi="Times New Roman"/>
          <w:szCs w:val="16"/>
          <w:lang w:eastAsia="zh-TW"/>
        </w:rPr>
        <w:t>complexity</w:t>
      </w:r>
      <w:r w:rsidR="003E064F" w:rsidRPr="00AC4CB7">
        <w:rPr>
          <w:rFonts w:ascii="Times New Roman" w:eastAsiaTheme="minorEastAsia" w:hAnsi="Times New Roman"/>
          <w:szCs w:val="16"/>
          <w:lang w:eastAsia="zh-TW"/>
        </w:rPr>
        <w:t xml:space="preserve"> </w:t>
      </w:r>
      <w:r w:rsidR="00BC1570" w:rsidRPr="00AC4CB7">
        <w:rPr>
          <w:rFonts w:ascii="Times New Roman" w:eastAsiaTheme="minorEastAsia" w:hAnsi="Times New Roman"/>
          <w:szCs w:val="16"/>
          <w:lang w:eastAsia="zh-TW"/>
        </w:rPr>
        <w:t>for</w:t>
      </w:r>
      <w:r w:rsidR="00C428CE">
        <w:rPr>
          <w:rFonts w:ascii="Times New Roman" w:eastAsiaTheme="minorEastAsia" w:hAnsi="Times New Roman"/>
          <w:szCs w:val="16"/>
        </w:rPr>
        <w:t xml:space="preserve"> supporting</w:t>
      </w:r>
      <w:r w:rsidR="00BC1570" w:rsidRPr="00AC4CB7">
        <w:rPr>
          <w:rFonts w:ascii="Times New Roman" w:eastAsiaTheme="minorEastAsia" w:hAnsi="Times New Roman"/>
          <w:szCs w:val="16"/>
          <w:lang w:eastAsia="zh-TW"/>
        </w:rPr>
        <w:t xml:space="preserve"> different </w:t>
      </w:r>
      <w:r w:rsidR="00E36F25" w:rsidRPr="00AC4CB7">
        <w:rPr>
          <w:rFonts w:ascii="Times New Roman" w:eastAsiaTheme="minorEastAsia" w:hAnsi="Times New Roman"/>
          <w:szCs w:val="16"/>
          <w:lang w:eastAsia="zh-TW"/>
        </w:rPr>
        <w:t xml:space="preserve">beam mapping </w:t>
      </w:r>
      <w:r w:rsidR="00E36F25" w:rsidRPr="00AC4CB7">
        <w:rPr>
          <w:rFonts w:ascii="Times New Roman" w:hAnsi="Times New Roman"/>
          <w:lang w:eastAsia="zh-TW"/>
        </w:rPr>
        <w:t>principles</w:t>
      </w:r>
      <w:r w:rsidRPr="00AC4CB7">
        <w:rPr>
          <w:rFonts w:ascii="Times New Roman" w:eastAsiaTheme="minorEastAsia" w:hAnsi="Times New Roman"/>
          <w:szCs w:val="16"/>
          <w:lang w:eastAsia="zh-TW"/>
        </w:rPr>
        <w:t xml:space="preserve"> </w:t>
      </w:r>
      <w:r w:rsidR="003E064F" w:rsidRPr="00AC4CB7">
        <w:rPr>
          <w:rFonts w:ascii="Times New Roman" w:eastAsiaTheme="minorEastAsia" w:hAnsi="Times New Roman"/>
          <w:szCs w:val="16"/>
          <w:lang w:eastAsia="zh-TW"/>
        </w:rPr>
        <w:t>from UE RF requirement per</w:t>
      </w:r>
      <w:r w:rsidR="004F523A" w:rsidRPr="00AC4CB7">
        <w:rPr>
          <w:rFonts w:ascii="Times New Roman" w:eastAsiaTheme="minorEastAsia" w:hAnsi="Times New Roman"/>
          <w:szCs w:val="16"/>
          <w:lang w:eastAsia="zh-TW"/>
        </w:rPr>
        <w:t>spec</w:t>
      </w:r>
      <w:r w:rsidR="003E064F" w:rsidRPr="00AC4CB7">
        <w:rPr>
          <w:rFonts w:ascii="Times New Roman" w:eastAsiaTheme="minorEastAsia" w:hAnsi="Times New Roman"/>
          <w:szCs w:val="16"/>
          <w:lang w:eastAsia="zh-TW"/>
        </w:rPr>
        <w:t>t</w:t>
      </w:r>
      <w:r w:rsidR="004F523A" w:rsidRPr="00AC4CB7">
        <w:rPr>
          <w:rFonts w:ascii="Times New Roman" w:eastAsiaTheme="minorEastAsia" w:hAnsi="Times New Roman"/>
          <w:szCs w:val="16"/>
          <w:lang w:eastAsia="zh-TW"/>
        </w:rPr>
        <w:t>i</w:t>
      </w:r>
      <w:r w:rsidR="003E064F" w:rsidRPr="00AC4CB7">
        <w:rPr>
          <w:rFonts w:ascii="Times New Roman" w:eastAsiaTheme="minorEastAsia" w:hAnsi="Times New Roman"/>
          <w:szCs w:val="16"/>
          <w:lang w:eastAsia="zh-TW"/>
        </w:rPr>
        <w:t>ve</w:t>
      </w:r>
      <w:r w:rsidR="00544D6F" w:rsidRPr="00AC4CB7">
        <w:rPr>
          <w:rFonts w:ascii="Times New Roman" w:eastAsiaTheme="minorEastAsia" w:hAnsi="Times New Roman"/>
          <w:szCs w:val="16"/>
          <w:lang w:eastAsia="zh-TW"/>
        </w:rPr>
        <w:t>.</w:t>
      </w:r>
      <w:r>
        <w:rPr>
          <w:rFonts w:ascii="Times New Roman" w:eastAsiaTheme="minorEastAsia" w:hAnsi="Times New Roman"/>
          <w:szCs w:val="16"/>
        </w:rPr>
        <w:t xml:space="preserve"> In this sense, the potential benefit of different beam mapping patterns can be acquired without much additional efforts</w:t>
      </w:r>
      <w:r w:rsidR="003133CD">
        <w:rPr>
          <w:rFonts w:ascii="Times New Roman" w:eastAsiaTheme="minorEastAsia" w:hAnsi="Times New Roman"/>
          <w:szCs w:val="16"/>
        </w:rPr>
        <w:t xml:space="preserve"> when</w:t>
      </w:r>
      <w:r w:rsidR="00231BA9">
        <w:rPr>
          <w:rFonts w:ascii="Times New Roman" w:eastAsiaTheme="minorEastAsia" w:hAnsi="Times New Roman"/>
          <w:szCs w:val="16"/>
        </w:rPr>
        <w:t xml:space="preserve"> both</w:t>
      </w:r>
      <w:r w:rsidR="003133CD">
        <w:rPr>
          <w:rFonts w:ascii="Times New Roman" w:eastAsiaTheme="minorEastAsia" w:hAnsi="Times New Roman"/>
          <w:szCs w:val="16"/>
        </w:rPr>
        <w:t xml:space="preserve"> cyclical mapping and sequential</w:t>
      </w:r>
      <w:r w:rsidR="00231BA9">
        <w:rPr>
          <w:rFonts w:ascii="Times New Roman" w:eastAsiaTheme="minorEastAsia" w:hAnsi="Times New Roman"/>
          <w:szCs w:val="16"/>
        </w:rPr>
        <w:t xml:space="preserve"> </w:t>
      </w:r>
      <w:r w:rsidR="003133CD">
        <w:rPr>
          <w:rFonts w:ascii="Times New Roman" w:eastAsiaTheme="minorEastAsia" w:hAnsi="Times New Roman"/>
          <w:szCs w:val="16"/>
        </w:rPr>
        <w:t xml:space="preserve">mapping </w:t>
      </w:r>
      <w:r w:rsidR="00231BA9">
        <w:rPr>
          <w:rFonts w:ascii="Times New Roman" w:eastAsiaTheme="minorEastAsia" w:hAnsi="Times New Roman"/>
          <w:szCs w:val="16"/>
        </w:rPr>
        <w:t>are supported</w:t>
      </w:r>
      <w:r>
        <w:rPr>
          <w:rFonts w:ascii="Times New Roman" w:eastAsiaTheme="minorEastAsia" w:hAnsi="Times New Roman"/>
          <w:szCs w:val="16"/>
        </w:rPr>
        <w:t>.</w:t>
      </w:r>
      <w:r w:rsidR="00544D6F" w:rsidRPr="00AC4CB7">
        <w:rPr>
          <w:rFonts w:ascii="Times New Roman" w:eastAsiaTheme="minorEastAsia" w:hAnsi="Times New Roman"/>
          <w:szCs w:val="16"/>
          <w:lang w:eastAsia="zh-TW"/>
        </w:rPr>
        <w:t xml:space="preserve"> </w:t>
      </w:r>
      <w:r>
        <w:rPr>
          <w:rFonts w:ascii="Times New Roman" w:eastAsiaTheme="minorEastAsia" w:hAnsi="Times New Roman"/>
          <w:szCs w:val="16"/>
        </w:rPr>
        <w:t>It was identified by the group</w:t>
      </w:r>
      <w:r w:rsidR="00544D6F" w:rsidRPr="00AC4CB7">
        <w:rPr>
          <w:rFonts w:ascii="Times New Roman" w:eastAsiaTheme="minorEastAsia" w:hAnsi="Times New Roman"/>
          <w:szCs w:val="16"/>
          <w:lang w:eastAsia="zh-TW"/>
        </w:rPr>
        <w:t xml:space="preserve"> </w:t>
      </w:r>
      <w:r>
        <w:rPr>
          <w:rFonts w:ascii="Times New Roman" w:eastAsiaTheme="minorEastAsia" w:hAnsi="Times New Roman"/>
          <w:szCs w:val="16"/>
        </w:rPr>
        <w:t xml:space="preserve">that </w:t>
      </w:r>
      <w:r w:rsidR="009A37C9" w:rsidRPr="00AC4CB7">
        <w:rPr>
          <w:rFonts w:ascii="Times New Roman" w:eastAsiaTheme="minorEastAsia" w:hAnsi="Times New Roman"/>
          <w:szCs w:val="16"/>
          <w:lang w:eastAsia="zh-TW"/>
        </w:rPr>
        <w:t xml:space="preserve">cyclical beam mapping </w:t>
      </w:r>
      <w:r>
        <w:rPr>
          <w:rFonts w:ascii="Times New Roman" w:eastAsiaTheme="minorEastAsia" w:hAnsi="Times New Roman"/>
          <w:szCs w:val="16"/>
        </w:rPr>
        <w:t>may apply well</w:t>
      </w:r>
      <w:r w:rsidR="000D43FD" w:rsidRPr="00AC4CB7">
        <w:rPr>
          <w:rFonts w:ascii="Times New Roman" w:eastAsiaTheme="minorEastAsia" w:hAnsi="Times New Roman"/>
          <w:szCs w:val="16"/>
          <w:lang w:eastAsia="zh-TW"/>
        </w:rPr>
        <w:t xml:space="preserve"> for </w:t>
      </w:r>
      <w:r w:rsidR="006F4A3E" w:rsidRPr="00AC4CB7">
        <w:rPr>
          <w:rFonts w:ascii="Times New Roman" w:eastAsiaTheme="minorEastAsia" w:hAnsi="Times New Roman"/>
          <w:szCs w:val="16"/>
          <w:lang w:eastAsia="zh-TW"/>
        </w:rPr>
        <w:t xml:space="preserve">UE </w:t>
      </w:r>
      <w:r w:rsidR="00082E86" w:rsidRPr="00AC4CB7">
        <w:rPr>
          <w:rFonts w:ascii="Times New Roman" w:eastAsiaTheme="minorEastAsia" w:hAnsi="Times New Roman"/>
          <w:szCs w:val="16"/>
          <w:lang w:eastAsia="zh-TW"/>
        </w:rPr>
        <w:t>without power consumption</w:t>
      </w:r>
      <w:r w:rsidR="001C1796" w:rsidRPr="00AC4CB7">
        <w:rPr>
          <w:rFonts w:ascii="Times New Roman" w:eastAsiaTheme="minorEastAsia" w:hAnsi="Times New Roman"/>
          <w:szCs w:val="16"/>
          <w:lang w:eastAsia="zh-TW"/>
        </w:rPr>
        <w:t xml:space="preserve"> </w:t>
      </w:r>
      <w:r w:rsidR="00186FE6" w:rsidRPr="00AC4CB7">
        <w:rPr>
          <w:rFonts w:ascii="Times New Roman" w:eastAsiaTheme="minorEastAsia" w:hAnsi="Times New Roman"/>
          <w:szCs w:val="16"/>
          <w:lang w:eastAsia="zh-TW"/>
        </w:rPr>
        <w:t>concern</w:t>
      </w:r>
      <w:r w:rsidR="00BD31E3" w:rsidRPr="00AC4CB7">
        <w:rPr>
          <w:rFonts w:ascii="Times New Roman" w:eastAsiaTheme="minorEastAsia" w:hAnsi="Times New Roman"/>
          <w:szCs w:val="16"/>
          <w:lang w:eastAsia="zh-TW"/>
        </w:rPr>
        <w:t xml:space="preserve">, and sequential beam mapping may </w:t>
      </w:r>
      <w:r>
        <w:rPr>
          <w:rFonts w:ascii="Times New Roman" w:eastAsiaTheme="minorEastAsia" w:hAnsi="Times New Roman"/>
          <w:szCs w:val="16"/>
        </w:rPr>
        <w:t>apply well</w:t>
      </w:r>
      <w:r w:rsidR="00BD31E3" w:rsidRPr="00AC4CB7">
        <w:rPr>
          <w:rFonts w:ascii="Times New Roman" w:eastAsiaTheme="minorEastAsia" w:hAnsi="Times New Roman"/>
          <w:szCs w:val="16"/>
          <w:lang w:eastAsia="zh-TW"/>
        </w:rPr>
        <w:t xml:space="preserve"> for UE staying at </w:t>
      </w:r>
      <w:r w:rsidR="00EB1CDC" w:rsidRPr="00AC4CB7">
        <w:rPr>
          <w:rFonts w:ascii="Times New Roman" w:eastAsiaTheme="minorEastAsia" w:hAnsi="Times New Roman"/>
          <w:szCs w:val="16"/>
          <w:lang w:eastAsia="zh-TW"/>
        </w:rPr>
        <w:t xml:space="preserve">relatively </w:t>
      </w:r>
      <w:r w:rsidR="00DE2246" w:rsidRPr="00AC4CB7">
        <w:rPr>
          <w:rFonts w:ascii="Times New Roman" w:eastAsiaTheme="minorEastAsia" w:hAnsi="Times New Roman"/>
          <w:szCs w:val="16"/>
          <w:lang w:eastAsia="zh-TW"/>
        </w:rPr>
        <w:t xml:space="preserve">stable </w:t>
      </w:r>
      <w:r w:rsidR="005A509C" w:rsidRPr="00AC4CB7">
        <w:rPr>
          <w:rFonts w:ascii="Times New Roman" w:eastAsiaTheme="minorEastAsia" w:hAnsi="Times New Roman"/>
          <w:szCs w:val="16"/>
          <w:lang w:eastAsia="zh-TW"/>
        </w:rPr>
        <w:t>environment</w:t>
      </w:r>
      <w:r w:rsidR="00877F8C" w:rsidRPr="00AC4CB7">
        <w:rPr>
          <w:rFonts w:ascii="Times New Roman" w:hAnsi="Times New Roman"/>
          <w:szCs w:val="16"/>
        </w:rPr>
        <w:t>.</w:t>
      </w:r>
      <w:r w:rsidR="003B47C4" w:rsidRPr="00AC4CB7">
        <w:rPr>
          <w:rFonts w:ascii="Times New Roman" w:hAnsi="Times New Roman"/>
          <w:szCs w:val="16"/>
        </w:rPr>
        <w:t xml:space="preserve"> </w:t>
      </w:r>
      <w:r w:rsidR="009C25D8" w:rsidRPr="00AC4CB7">
        <w:rPr>
          <w:rFonts w:ascii="Times New Roman" w:hAnsi="Times New Roman"/>
          <w:szCs w:val="16"/>
        </w:rPr>
        <w:t>Therefore,</w:t>
      </w:r>
      <w:r w:rsidR="002E1F18" w:rsidRPr="00AC4CB7">
        <w:rPr>
          <w:rFonts w:ascii="Times New Roman" w:hAnsi="Times New Roman"/>
          <w:szCs w:val="16"/>
        </w:rPr>
        <w:t xml:space="preserve"> a flexible </w:t>
      </w:r>
      <w:r w:rsidR="001B5DB2" w:rsidRPr="00AC4CB7">
        <w:rPr>
          <w:rFonts w:ascii="Times New Roman" w:hAnsi="Times New Roman"/>
          <w:szCs w:val="16"/>
        </w:rPr>
        <w:t xml:space="preserve">scheduling </w:t>
      </w:r>
      <w:r w:rsidR="00FB6681" w:rsidRPr="00AC4CB7">
        <w:rPr>
          <w:rFonts w:ascii="Times New Roman" w:hAnsi="Times New Roman"/>
          <w:szCs w:val="16"/>
        </w:rPr>
        <w:t xml:space="preserve">for </w:t>
      </w:r>
      <w:r w:rsidR="00D90CDB" w:rsidRPr="00AC4CB7">
        <w:rPr>
          <w:rFonts w:ascii="Times New Roman" w:hAnsi="Times New Roman"/>
          <w:szCs w:val="16"/>
        </w:rPr>
        <w:t>mapping pattern</w:t>
      </w:r>
      <w:r w:rsidR="004241AD" w:rsidRPr="00AC4CB7">
        <w:rPr>
          <w:rFonts w:ascii="Times New Roman" w:hAnsi="Times New Roman"/>
          <w:szCs w:val="16"/>
        </w:rPr>
        <w:t>,</w:t>
      </w:r>
      <w:r w:rsidR="00A87669" w:rsidRPr="00AC4CB7">
        <w:rPr>
          <w:rFonts w:ascii="Times New Roman" w:hAnsi="Times New Roman"/>
          <w:szCs w:val="16"/>
        </w:rPr>
        <w:t xml:space="preserve"> for instance</w:t>
      </w:r>
      <w:r w:rsidR="004241AD" w:rsidRPr="00AC4CB7">
        <w:rPr>
          <w:rFonts w:ascii="Times New Roman" w:hAnsi="Times New Roman"/>
          <w:szCs w:val="16"/>
        </w:rPr>
        <w:t>,</w:t>
      </w:r>
      <w:r w:rsidR="00D90CDB" w:rsidRPr="00AC4CB7">
        <w:rPr>
          <w:rFonts w:ascii="Times New Roman" w:hAnsi="Times New Roman"/>
          <w:szCs w:val="16"/>
        </w:rPr>
        <w:t xml:space="preserve"> </w:t>
      </w:r>
      <w:r w:rsidR="00F961B8" w:rsidRPr="00AC4CB7">
        <w:rPr>
          <w:rFonts w:ascii="Times New Roman" w:hAnsi="Times New Roman"/>
          <w:szCs w:val="16"/>
        </w:rPr>
        <w:t xml:space="preserve">a </w:t>
      </w:r>
      <w:r w:rsidR="009B440E" w:rsidRPr="00AC4CB7">
        <w:rPr>
          <w:rFonts w:ascii="Times New Roman" w:hAnsi="Times New Roman"/>
          <w:szCs w:val="16"/>
        </w:rPr>
        <w:t xml:space="preserve">dynamic </w:t>
      </w:r>
      <w:r w:rsidR="00207680" w:rsidRPr="00AC4CB7">
        <w:rPr>
          <w:rFonts w:ascii="Times New Roman" w:hAnsi="Times New Roman"/>
          <w:szCs w:val="16"/>
        </w:rPr>
        <w:t>indication</w:t>
      </w:r>
      <w:r w:rsidR="009B440E" w:rsidRPr="00AC4CB7">
        <w:rPr>
          <w:rFonts w:ascii="Times New Roman" w:hAnsi="Times New Roman"/>
          <w:szCs w:val="16"/>
        </w:rPr>
        <w:t xml:space="preserve"> </w:t>
      </w:r>
      <w:r w:rsidR="008978EB" w:rsidRPr="00AC4CB7">
        <w:rPr>
          <w:rFonts w:ascii="Times New Roman" w:hAnsi="Times New Roman"/>
          <w:szCs w:val="16"/>
        </w:rPr>
        <w:t xml:space="preserve">for </w:t>
      </w:r>
      <w:r>
        <w:rPr>
          <w:rFonts w:ascii="Times New Roman" w:hAnsi="Times New Roman"/>
          <w:szCs w:val="16"/>
        </w:rPr>
        <w:t>adapting between</w:t>
      </w:r>
      <w:r w:rsidR="009B440E" w:rsidRPr="00AC4CB7">
        <w:rPr>
          <w:rFonts w:ascii="Times New Roman" w:hAnsi="Times New Roman"/>
          <w:szCs w:val="16"/>
        </w:rPr>
        <w:t xml:space="preserve"> cyclic</w:t>
      </w:r>
      <w:r w:rsidR="008901A7" w:rsidRPr="00AC4CB7">
        <w:rPr>
          <w:rFonts w:ascii="Times New Roman" w:hAnsi="Times New Roman"/>
          <w:szCs w:val="16"/>
        </w:rPr>
        <w:t>al beam mapping and sequential beam mapping,</w:t>
      </w:r>
      <w:r w:rsidR="00D90CDB" w:rsidRPr="00AC4CB7">
        <w:rPr>
          <w:rFonts w:ascii="Times New Roman" w:hAnsi="Times New Roman"/>
          <w:szCs w:val="16"/>
        </w:rPr>
        <w:t xml:space="preserve"> </w:t>
      </w:r>
      <w:r w:rsidR="009F2B5D" w:rsidRPr="00AC4CB7">
        <w:rPr>
          <w:rFonts w:ascii="Times New Roman" w:hAnsi="Times New Roman"/>
          <w:szCs w:val="16"/>
        </w:rPr>
        <w:t xml:space="preserve">would be </w:t>
      </w:r>
      <w:r w:rsidR="003133CD">
        <w:rPr>
          <w:rFonts w:ascii="Times New Roman" w:hAnsi="Times New Roman"/>
          <w:szCs w:val="16"/>
        </w:rPr>
        <w:t>favourable</w:t>
      </w:r>
      <w:r>
        <w:rPr>
          <w:rFonts w:ascii="Times New Roman" w:hAnsi="Times New Roman"/>
          <w:szCs w:val="16"/>
        </w:rPr>
        <w:t xml:space="preserve"> for</w:t>
      </w:r>
      <w:r w:rsidR="007D2400" w:rsidRPr="00AC4CB7">
        <w:rPr>
          <w:rFonts w:ascii="Times New Roman" w:hAnsi="Times New Roman"/>
          <w:szCs w:val="16"/>
        </w:rPr>
        <w:t xml:space="preserve"> UE </w:t>
      </w:r>
      <w:r w:rsidR="00BC4DF4" w:rsidRPr="00AC4CB7">
        <w:rPr>
          <w:rFonts w:ascii="Times New Roman" w:hAnsi="Times New Roman"/>
          <w:szCs w:val="16"/>
        </w:rPr>
        <w:t xml:space="preserve">in </w:t>
      </w:r>
      <w:r w:rsidR="00662219" w:rsidRPr="00AC4CB7">
        <w:rPr>
          <w:rFonts w:ascii="Times New Roman" w:hAnsi="Times New Roman"/>
          <w:szCs w:val="16"/>
        </w:rPr>
        <w:t>different requir</w:t>
      </w:r>
      <w:r w:rsidR="009E177D" w:rsidRPr="00AC4CB7">
        <w:rPr>
          <w:rFonts w:ascii="Times New Roman" w:hAnsi="Times New Roman"/>
          <w:szCs w:val="16"/>
        </w:rPr>
        <w:t>e</w:t>
      </w:r>
      <w:r w:rsidR="00662219" w:rsidRPr="00AC4CB7">
        <w:rPr>
          <w:rFonts w:ascii="Times New Roman" w:hAnsi="Times New Roman"/>
          <w:szCs w:val="16"/>
        </w:rPr>
        <w:t>ment</w:t>
      </w:r>
      <w:r w:rsidR="00EA3006" w:rsidRPr="00AC4CB7">
        <w:rPr>
          <w:rFonts w:ascii="Times New Roman" w:hAnsi="Times New Roman"/>
          <w:szCs w:val="16"/>
        </w:rPr>
        <w:t>s</w:t>
      </w:r>
      <w:r w:rsidR="00E049F3" w:rsidRPr="00AC4CB7">
        <w:rPr>
          <w:rFonts w:ascii="Times New Roman" w:hAnsi="Times New Roman"/>
          <w:szCs w:val="16"/>
        </w:rPr>
        <w:t>.</w:t>
      </w:r>
      <w:r w:rsidR="009C0DB0" w:rsidRPr="00AC4CB7">
        <w:rPr>
          <w:rFonts w:ascii="Times New Roman" w:hAnsi="Times New Roman"/>
          <w:szCs w:val="16"/>
        </w:rPr>
        <w:t xml:space="preserve"> </w:t>
      </w:r>
      <w:r>
        <w:rPr>
          <w:rFonts w:ascii="Times New Roman" w:hAnsi="Times New Roman"/>
          <w:szCs w:val="16"/>
        </w:rPr>
        <w:t>It is noted that</w:t>
      </w:r>
      <w:r w:rsidR="00BF0A0D" w:rsidRPr="00AC4CB7">
        <w:rPr>
          <w:rFonts w:ascii="Times New Roman" w:hAnsi="Times New Roman"/>
          <w:szCs w:val="16"/>
        </w:rPr>
        <w:t xml:space="preserve"> </w:t>
      </w:r>
      <w:r w:rsidR="00F961B8" w:rsidRPr="00AC4CB7">
        <w:rPr>
          <w:rFonts w:ascii="Times New Roman" w:hAnsi="Times New Roman"/>
          <w:szCs w:val="16"/>
        </w:rPr>
        <w:t>the</w:t>
      </w:r>
      <w:r w:rsidR="00BF0A0D" w:rsidRPr="00AC4CB7">
        <w:rPr>
          <w:rFonts w:ascii="Times New Roman" w:hAnsi="Times New Roman"/>
          <w:szCs w:val="16"/>
        </w:rPr>
        <w:t xml:space="preserve"> dynamic indication </w:t>
      </w:r>
      <w:r w:rsidR="00C06B45" w:rsidRPr="00AC4CB7">
        <w:rPr>
          <w:rFonts w:ascii="Times New Roman" w:hAnsi="Times New Roman"/>
          <w:szCs w:val="16"/>
        </w:rPr>
        <w:t>could be</w:t>
      </w:r>
      <w:r>
        <w:rPr>
          <w:rFonts w:ascii="Times New Roman" w:hAnsi="Times New Roman"/>
          <w:szCs w:val="16"/>
        </w:rPr>
        <w:t xml:space="preserve"> either</w:t>
      </w:r>
      <w:r w:rsidR="00C06B45" w:rsidRPr="00AC4CB7">
        <w:rPr>
          <w:rFonts w:ascii="Times New Roman" w:hAnsi="Times New Roman"/>
          <w:szCs w:val="16"/>
        </w:rPr>
        <w:t xml:space="preserve"> a</w:t>
      </w:r>
      <w:r>
        <w:rPr>
          <w:rFonts w:ascii="Times New Roman" w:hAnsi="Times New Roman"/>
          <w:szCs w:val="16"/>
        </w:rPr>
        <w:t xml:space="preserve"> DCI</w:t>
      </w:r>
      <w:r w:rsidR="00C06B45" w:rsidRPr="00AC4CB7">
        <w:rPr>
          <w:rFonts w:ascii="Times New Roman" w:hAnsi="Times New Roman"/>
          <w:szCs w:val="16"/>
        </w:rPr>
        <w:t xml:space="preserve"> </w:t>
      </w:r>
      <w:r w:rsidR="00967C67" w:rsidRPr="00AC4CB7">
        <w:rPr>
          <w:rFonts w:ascii="Times New Roman" w:hAnsi="Times New Roman"/>
          <w:szCs w:val="16"/>
        </w:rPr>
        <w:t>field</w:t>
      </w:r>
      <w:r w:rsidR="00A957F0" w:rsidRPr="00AC4CB7">
        <w:rPr>
          <w:rFonts w:ascii="Times New Roman" w:hAnsi="Times New Roman"/>
          <w:szCs w:val="16"/>
        </w:rPr>
        <w:t xml:space="preserve"> or </w:t>
      </w:r>
      <w:r w:rsidR="00E91F83" w:rsidRPr="00AC4CB7">
        <w:rPr>
          <w:rFonts w:ascii="Times New Roman" w:hAnsi="Times New Roman"/>
          <w:szCs w:val="16"/>
        </w:rPr>
        <w:t>a new entry in TDRA table</w:t>
      </w:r>
      <w:r w:rsidR="00B1218D" w:rsidRPr="00AC4CB7">
        <w:rPr>
          <w:rFonts w:ascii="Times New Roman" w:hAnsi="Times New Roman"/>
          <w:szCs w:val="16"/>
        </w:rPr>
        <w:t xml:space="preserve"> (</w:t>
      </w:r>
      <w:r w:rsidR="00D4213C" w:rsidRPr="00AC4CB7">
        <w:rPr>
          <w:rFonts w:ascii="Times New Roman" w:hAnsi="Times New Roman"/>
          <w:szCs w:val="16"/>
        </w:rPr>
        <w:t xml:space="preserve">e.g., </w:t>
      </w:r>
      <w:r w:rsidR="00B1218D" w:rsidRPr="00AC4CB7">
        <w:rPr>
          <w:rFonts w:ascii="Times New Roman" w:hAnsi="Times New Roman"/>
          <w:szCs w:val="16"/>
        </w:rPr>
        <w:t xml:space="preserve">similar configuration as </w:t>
      </w:r>
      <w:proofErr w:type="spellStart"/>
      <w:r w:rsidR="00B1218D" w:rsidRPr="00AC4CB7">
        <w:rPr>
          <w:rFonts w:ascii="Times New Roman" w:hAnsi="Times New Roman"/>
          <w:i/>
          <w:szCs w:val="16"/>
        </w:rPr>
        <w:t>number</w:t>
      </w:r>
      <w:r w:rsidR="007F4385" w:rsidRPr="00AC4CB7">
        <w:rPr>
          <w:rFonts w:ascii="Times New Roman" w:hAnsi="Times New Roman"/>
          <w:i/>
          <w:szCs w:val="16"/>
        </w:rPr>
        <w:t>OfRepetitions</w:t>
      </w:r>
      <w:proofErr w:type="spellEnd"/>
      <w:r w:rsidR="007F4385" w:rsidRPr="00AC4CB7">
        <w:rPr>
          <w:rFonts w:ascii="Times New Roman" w:hAnsi="Times New Roman"/>
          <w:szCs w:val="16"/>
        </w:rPr>
        <w:t xml:space="preserve"> </w:t>
      </w:r>
      <w:r w:rsidR="00D4213C" w:rsidRPr="00AC4CB7">
        <w:rPr>
          <w:rFonts w:ascii="Times New Roman" w:hAnsi="Times New Roman"/>
          <w:szCs w:val="16"/>
        </w:rPr>
        <w:t>for</w:t>
      </w:r>
      <w:r w:rsidR="007F4385" w:rsidRPr="00AC4CB7">
        <w:rPr>
          <w:rFonts w:ascii="Times New Roman" w:hAnsi="Times New Roman"/>
          <w:szCs w:val="16"/>
        </w:rPr>
        <w:t xml:space="preserve"> R</w:t>
      </w:r>
      <w:r w:rsidR="00D4213C" w:rsidRPr="00AC4CB7">
        <w:rPr>
          <w:rFonts w:ascii="Times New Roman" w:hAnsi="Times New Roman"/>
          <w:szCs w:val="16"/>
        </w:rPr>
        <w:t>el-</w:t>
      </w:r>
      <w:r w:rsidR="007F4385" w:rsidRPr="00AC4CB7">
        <w:rPr>
          <w:rFonts w:ascii="Times New Roman" w:hAnsi="Times New Roman"/>
          <w:szCs w:val="16"/>
        </w:rPr>
        <w:t>16</w:t>
      </w:r>
      <w:r w:rsidR="00D4213C" w:rsidRPr="00AC4CB7">
        <w:rPr>
          <w:rFonts w:ascii="Times New Roman" w:hAnsi="Times New Roman"/>
          <w:szCs w:val="16"/>
        </w:rPr>
        <w:t xml:space="preserve"> PUSCH repetition</w:t>
      </w:r>
      <w:r w:rsidR="00B1218D" w:rsidRPr="00AC4CB7">
        <w:rPr>
          <w:rFonts w:ascii="Times New Roman" w:hAnsi="Times New Roman"/>
          <w:szCs w:val="16"/>
        </w:rPr>
        <w:t>)</w:t>
      </w:r>
      <w:r w:rsidR="00197AFC" w:rsidRPr="00AC4CB7">
        <w:rPr>
          <w:rFonts w:ascii="Times New Roman" w:hAnsi="Times New Roman"/>
          <w:szCs w:val="16"/>
        </w:rPr>
        <w:t>.</w:t>
      </w:r>
    </w:p>
    <w:p w14:paraId="5C19F2D0" w14:textId="18C3D5E1" w:rsidR="009138F6" w:rsidRPr="0087278A" w:rsidRDefault="00140716" w:rsidP="007A071E">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1: For the mapping between PUSCH repetitions and beams in single DCI based multi-TRP PUSCH repetition Type A and Type B, </w:t>
      </w:r>
      <w:r w:rsidR="004E0529">
        <w:rPr>
          <w:rFonts w:ascii="Times New Roman" w:hAnsi="Times New Roman" w:cs="Times New Roman"/>
          <w:b/>
          <w:bCs/>
          <w:sz w:val="20"/>
          <w:szCs w:val="20"/>
        </w:rPr>
        <w:t xml:space="preserve">except for power consumption, </w:t>
      </w:r>
      <w:r w:rsidR="00C6745E">
        <w:rPr>
          <w:rFonts w:ascii="Times New Roman" w:hAnsi="Times New Roman" w:cs="Times New Roman"/>
          <w:b/>
          <w:bCs/>
          <w:sz w:val="20"/>
          <w:szCs w:val="20"/>
        </w:rPr>
        <w:t xml:space="preserve">no additional complexity </w:t>
      </w:r>
      <w:r w:rsidR="00923BE4">
        <w:rPr>
          <w:rFonts w:ascii="Times New Roman" w:hAnsi="Times New Roman" w:cs="Times New Roman"/>
          <w:b/>
          <w:bCs/>
          <w:sz w:val="20"/>
          <w:szCs w:val="20"/>
        </w:rPr>
        <w:t>for</w:t>
      </w:r>
      <w:r w:rsidR="00C428CE">
        <w:rPr>
          <w:rFonts w:ascii="Times New Roman" w:hAnsi="Times New Roman" w:cs="Times New Roman"/>
          <w:b/>
          <w:bCs/>
          <w:sz w:val="20"/>
          <w:szCs w:val="20"/>
        </w:rPr>
        <w:t xml:space="preserve"> </w:t>
      </w:r>
      <w:r w:rsidR="00231BA9">
        <w:rPr>
          <w:rFonts w:ascii="Times New Roman" w:hAnsi="Times New Roman" w:cs="Times New Roman"/>
          <w:b/>
          <w:bCs/>
          <w:sz w:val="20"/>
          <w:szCs w:val="20"/>
        </w:rPr>
        <w:t>supporting</w:t>
      </w:r>
      <w:r w:rsidR="00923BE4">
        <w:rPr>
          <w:rFonts w:ascii="Times New Roman" w:hAnsi="Times New Roman" w:cs="Times New Roman"/>
          <w:b/>
          <w:bCs/>
          <w:sz w:val="20"/>
          <w:szCs w:val="20"/>
        </w:rPr>
        <w:t xml:space="preserve"> different beam mapping principles</w:t>
      </w:r>
      <w:r w:rsidR="00C428CE">
        <w:rPr>
          <w:rFonts w:ascii="Times New Roman" w:hAnsi="Times New Roman" w:cs="Times New Roman"/>
          <w:b/>
          <w:bCs/>
          <w:sz w:val="20"/>
          <w:szCs w:val="20"/>
        </w:rPr>
        <w:t xml:space="preserve"> per RAN4 LS reply</w:t>
      </w:r>
      <w:r w:rsidRPr="0087278A">
        <w:rPr>
          <w:rFonts w:ascii="Times New Roman" w:hAnsi="Times New Roman" w:cs="Times New Roman"/>
          <w:b/>
          <w:bCs/>
          <w:sz w:val="20"/>
          <w:szCs w:val="20"/>
        </w:rPr>
        <w:t>.</w:t>
      </w:r>
    </w:p>
    <w:p w14:paraId="190B4A54" w14:textId="2BF0C89E" w:rsidR="007F0C3D" w:rsidRDefault="00140716"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1: </w:t>
      </w:r>
      <w:r w:rsidR="005747B0">
        <w:rPr>
          <w:rFonts w:ascii="Times New Roman" w:hAnsi="Times New Roman" w:cs="Times New Roman"/>
          <w:b/>
          <w:bCs/>
          <w:sz w:val="20"/>
          <w:szCs w:val="20"/>
        </w:rPr>
        <w:t xml:space="preserve">Both </w:t>
      </w:r>
      <w:r w:rsidR="00AC05B6">
        <w:rPr>
          <w:rFonts w:ascii="Times New Roman" w:hAnsi="Times New Roman" w:cs="Times New Roman"/>
          <w:b/>
          <w:bCs/>
          <w:sz w:val="20"/>
          <w:szCs w:val="20"/>
        </w:rPr>
        <w:t>cyclic</w:t>
      </w:r>
      <w:r w:rsidR="00697743">
        <w:rPr>
          <w:rFonts w:ascii="Times New Roman" w:hAnsi="Times New Roman" w:cs="Times New Roman"/>
          <w:b/>
          <w:bCs/>
          <w:sz w:val="20"/>
          <w:szCs w:val="20"/>
        </w:rPr>
        <w:t>al beam mapping and</w:t>
      </w:r>
      <w:r w:rsidR="00AC05B6">
        <w:rPr>
          <w:rFonts w:ascii="Times New Roman" w:hAnsi="Times New Roman" w:cs="Times New Roman"/>
          <w:b/>
          <w:bCs/>
          <w:sz w:val="20"/>
          <w:szCs w:val="20"/>
        </w:rPr>
        <w:t xml:space="preserve"> </w:t>
      </w:r>
      <w:r w:rsidR="00A313BC">
        <w:rPr>
          <w:rFonts w:ascii="Times New Roman" w:hAnsi="Times New Roman" w:cs="Times New Roman"/>
          <w:b/>
          <w:bCs/>
          <w:sz w:val="20"/>
          <w:szCs w:val="20"/>
        </w:rPr>
        <w:t xml:space="preserve">sequential </w:t>
      </w:r>
      <w:r w:rsidR="00697743">
        <w:rPr>
          <w:rFonts w:ascii="Times New Roman" w:hAnsi="Times New Roman" w:cs="Times New Roman"/>
          <w:b/>
          <w:bCs/>
          <w:sz w:val="20"/>
          <w:szCs w:val="20"/>
        </w:rPr>
        <w:t xml:space="preserve">beam mapping </w:t>
      </w:r>
      <w:r w:rsidR="00C9532D">
        <w:rPr>
          <w:rFonts w:ascii="Times New Roman" w:hAnsi="Times New Roman" w:cs="Times New Roman"/>
          <w:b/>
          <w:bCs/>
          <w:sz w:val="20"/>
          <w:szCs w:val="20"/>
        </w:rPr>
        <w:t xml:space="preserve">for single DCI based multi-TRP PUSCH repetition </w:t>
      </w:r>
      <w:r w:rsidR="00C428CE">
        <w:rPr>
          <w:rFonts w:ascii="Times New Roman" w:hAnsi="Times New Roman" w:cs="Times New Roman"/>
          <w:b/>
          <w:bCs/>
          <w:sz w:val="20"/>
          <w:szCs w:val="20"/>
        </w:rPr>
        <w:t>are</w:t>
      </w:r>
      <w:r w:rsidR="007F0C3D">
        <w:rPr>
          <w:rFonts w:ascii="Times New Roman" w:hAnsi="Times New Roman" w:cs="Times New Roman"/>
          <w:b/>
          <w:bCs/>
          <w:sz w:val="20"/>
          <w:szCs w:val="20"/>
        </w:rPr>
        <w:t xml:space="preserve"> supported.</w:t>
      </w:r>
      <w:r w:rsidR="00107308">
        <w:rPr>
          <w:rFonts w:ascii="Times New Roman" w:hAnsi="Times New Roman" w:cs="Times New Roman"/>
          <w:b/>
          <w:bCs/>
          <w:sz w:val="20"/>
          <w:szCs w:val="20"/>
        </w:rPr>
        <w:t xml:space="preserve"> </w:t>
      </w:r>
    </w:p>
    <w:p w14:paraId="77CA88F8" w14:textId="77777777" w:rsidR="007F0C3D" w:rsidRDefault="007F0C3D" w:rsidP="007A071E">
      <w:pPr>
        <w:spacing w:line="276" w:lineRule="auto"/>
        <w:jc w:val="both"/>
        <w:rPr>
          <w:rFonts w:ascii="Times New Roman" w:hAnsi="Times New Roman" w:cs="Times New Roman"/>
          <w:b/>
          <w:bCs/>
          <w:sz w:val="20"/>
          <w:szCs w:val="20"/>
        </w:rPr>
      </w:pPr>
    </w:p>
    <w:p w14:paraId="52EDBCBB" w14:textId="5F7EA44E" w:rsidR="007F0C3D" w:rsidRDefault="007F0C3D"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 xml:space="preserve">: </w:t>
      </w:r>
      <w:r w:rsidR="00F961B8">
        <w:rPr>
          <w:rFonts w:ascii="Times New Roman" w:hAnsi="Times New Roman" w:cs="Times New Roman"/>
          <w:b/>
          <w:bCs/>
          <w:sz w:val="20"/>
          <w:szCs w:val="20"/>
        </w:rPr>
        <w:t xml:space="preserve">A dynamic indication </w:t>
      </w:r>
      <w:r w:rsidR="007B477E">
        <w:rPr>
          <w:rFonts w:ascii="Times New Roman" w:hAnsi="Times New Roman" w:cs="Times New Roman"/>
          <w:b/>
          <w:bCs/>
          <w:sz w:val="20"/>
          <w:szCs w:val="20"/>
        </w:rPr>
        <w:t xml:space="preserve">(e.g., a </w:t>
      </w:r>
      <w:r w:rsidR="00C428CE">
        <w:rPr>
          <w:rFonts w:ascii="Times New Roman" w:hAnsi="Times New Roman" w:cs="Times New Roman"/>
          <w:b/>
          <w:bCs/>
          <w:sz w:val="20"/>
          <w:szCs w:val="20"/>
        </w:rPr>
        <w:t xml:space="preserve">DCI </w:t>
      </w:r>
      <w:r w:rsidR="00AE742E">
        <w:rPr>
          <w:rFonts w:ascii="Times New Roman" w:hAnsi="Times New Roman" w:cs="Times New Roman"/>
          <w:b/>
          <w:bCs/>
          <w:sz w:val="20"/>
          <w:szCs w:val="20"/>
        </w:rPr>
        <w:t>field or an entry in TDRA table</w:t>
      </w:r>
      <w:r w:rsidR="007B477E">
        <w:rPr>
          <w:rFonts w:ascii="Times New Roman" w:hAnsi="Times New Roman" w:cs="Times New Roman"/>
          <w:b/>
          <w:bCs/>
          <w:sz w:val="20"/>
          <w:szCs w:val="20"/>
        </w:rPr>
        <w:t>)</w:t>
      </w:r>
      <w:r w:rsidR="00F961B8">
        <w:rPr>
          <w:rFonts w:ascii="Times New Roman" w:hAnsi="Times New Roman" w:cs="Times New Roman"/>
          <w:b/>
          <w:bCs/>
          <w:sz w:val="20"/>
          <w:szCs w:val="20"/>
        </w:rPr>
        <w:t xml:space="preserve"> for </w:t>
      </w:r>
      <w:r w:rsidR="00231BA9">
        <w:rPr>
          <w:rFonts w:ascii="Times New Roman" w:hAnsi="Times New Roman" w:cs="Times New Roman"/>
          <w:b/>
          <w:bCs/>
          <w:sz w:val="20"/>
          <w:szCs w:val="20"/>
        </w:rPr>
        <w:t>adapting between</w:t>
      </w:r>
      <w:r w:rsidR="004F094B">
        <w:rPr>
          <w:rFonts w:ascii="Times New Roman" w:hAnsi="Times New Roman" w:cs="Times New Roman"/>
          <w:b/>
          <w:bCs/>
          <w:sz w:val="20"/>
          <w:szCs w:val="20"/>
        </w:rPr>
        <w:t xml:space="preserve"> cyclical and sequential beam mapping pattern</w:t>
      </w:r>
      <w:r w:rsidR="00231BA9">
        <w:rPr>
          <w:rFonts w:ascii="Times New Roman" w:hAnsi="Times New Roman" w:cs="Times New Roman"/>
          <w:b/>
          <w:bCs/>
          <w:sz w:val="20"/>
          <w:szCs w:val="20"/>
        </w:rPr>
        <w:t>s</w:t>
      </w:r>
      <w:r w:rsidR="004F094B">
        <w:rPr>
          <w:rFonts w:ascii="Times New Roman" w:hAnsi="Times New Roman" w:cs="Times New Roman"/>
          <w:b/>
          <w:bCs/>
          <w:sz w:val="20"/>
          <w:szCs w:val="20"/>
        </w:rPr>
        <w:t xml:space="preserve"> </w:t>
      </w:r>
      <w:r w:rsidR="00C56EF5">
        <w:rPr>
          <w:rFonts w:ascii="Times New Roman" w:hAnsi="Times New Roman" w:cs="Times New Roman"/>
          <w:b/>
          <w:bCs/>
          <w:sz w:val="20"/>
          <w:szCs w:val="20"/>
        </w:rPr>
        <w:t>should be considered</w:t>
      </w:r>
      <w:r>
        <w:rPr>
          <w:rFonts w:ascii="Times New Roman" w:hAnsi="Times New Roman" w:cs="Times New Roman"/>
          <w:b/>
          <w:bCs/>
          <w:sz w:val="20"/>
          <w:szCs w:val="20"/>
        </w:rPr>
        <w:t xml:space="preserve">. </w:t>
      </w:r>
    </w:p>
    <w:p w14:paraId="0D4DA124" w14:textId="77777777" w:rsidR="009138F6" w:rsidRDefault="009138F6" w:rsidP="00140716">
      <w:pPr>
        <w:jc w:val="both"/>
        <w:rPr>
          <w:rFonts w:ascii="Times New Roman" w:hAnsi="Times New Roman" w:cs="Times New Roman"/>
          <w:b/>
          <w:bCs/>
          <w:sz w:val="20"/>
          <w:szCs w:val="20"/>
        </w:rPr>
      </w:pPr>
    </w:p>
    <w:p w14:paraId="29A13EE5" w14:textId="78B4B514" w:rsidR="000F547A" w:rsidRPr="002435E7" w:rsidRDefault="006615B1" w:rsidP="00D57FF8">
      <w:pPr>
        <w:spacing w:line="360" w:lineRule="auto"/>
        <w:jc w:val="both"/>
        <w:rPr>
          <w:rFonts w:ascii="Times New Roman" w:hAnsi="Times New Roman" w:cs="Times New Roman"/>
          <w:b/>
          <w:bCs/>
          <w:sz w:val="20"/>
          <w:szCs w:val="20"/>
          <w:u w:val="single"/>
        </w:rPr>
      </w:pPr>
      <w:r w:rsidRPr="002435E7">
        <w:rPr>
          <w:rFonts w:ascii="Times New Roman" w:hAnsi="Times New Roman" w:cs="Times New Roman"/>
          <w:b/>
          <w:bCs/>
          <w:sz w:val="20"/>
          <w:szCs w:val="20"/>
          <w:u w:val="single"/>
        </w:rPr>
        <w:t>Beam switching gap</w:t>
      </w:r>
    </w:p>
    <w:p w14:paraId="2B82498E" w14:textId="6730BBF8" w:rsidR="00654456" w:rsidRPr="000429C5" w:rsidRDefault="006264AA" w:rsidP="00781DD1">
      <w:pPr>
        <w:spacing w:line="276" w:lineRule="auto"/>
        <w:jc w:val="both"/>
        <w:rPr>
          <w:rFonts w:asciiTheme="majorBidi" w:hAnsiTheme="majorBidi" w:cstheme="majorBidi"/>
          <w:kern w:val="2"/>
          <w:sz w:val="20"/>
          <w:szCs w:val="20"/>
        </w:rPr>
      </w:pPr>
      <w:r w:rsidRPr="00781DD1">
        <w:rPr>
          <w:rFonts w:ascii="Times New Roman" w:hAnsi="Times New Roman" w:cs="Times New Roman" w:hint="eastAsia"/>
          <w:sz w:val="20"/>
          <w:szCs w:val="20"/>
        </w:rPr>
        <w:t>F</w:t>
      </w:r>
      <w:r w:rsidRPr="00781DD1">
        <w:rPr>
          <w:rFonts w:ascii="Times New Roman" w:hAnsi="Times New Roman" w:cs="Times New Roman"/>
          <w:sz w:val="20"/>
          <w:szCs w:val="20"/>
        </w:rPr>
        <w:t xml:space="preserve">or </w:t>
      </w:r>
      <w:r w:rsidR="00916979">
        <w:rPr>
          <w:rFonts w:ascii="Times New Roman" w:hAnsi="Times New Roman" w:cs="Times New Roman"/>
          <w:sz w:val="20"/>
          <w:szCs w:val="20"/>
        </w:rPr>
        <w:t>single DCI based multi-TRP</w:t>
      </w:r>
      <w:r w:rsidR="005712EF">
        <w:rPr>
          <w:rFonts w:ascii="Times New Roman" w:hAnsi="Times New Roman" w:cs="Times New Roman"/>
          <w:sz w:val="20"/>
          <w:szCs w:val="20"/>
        </w:rPr>
        <w:t xml:space="preserve"> PDSCH </w:t>
      </w:r>
      <w:r w:rsidR="00FC6BB9">
        <w:rPr>
          <w:rFonts w:ascii="Times New Roman" w:hAnsi="Times New Roman" w:cs="Times New Roman"/>
          <w:sz w:val="20"/>
          <w:szCs w:val="20"/>
        </w:rPr>
        <w:t>operation</w:t>
      </w:r>
      <w:r w:rsidR="005712EF">
        <w:rPr>
          <w:rFonts w:ascii="Times New Roman" w:hAnsi="Times New Roman" w:cs="Times New Roman"/>
          <w:sz w:val="20"/>
          <w:szCs w:val="20"/>
        </w:rPr>
        <w:t>,</w:t>
      </w:r>
      <w:r w:rsidR="00FC6BB9">
        <w:rPr>
          <w:rFonts w:ascii="Times New Roman" w:hAnsi="Times New Roman" w:cs="Times New Roman"/>
          <w:sz w:val="20"/>
          <w:szCs w:val="20"/>
        </w:rPr>
        <w:t xml:space="preserve"> a parameter </w:t>
      </w:r>
      <w:proofErr w:type="spellStart"/>
      <w:r w:rsidR="00590F96" w:rsidRPr="00781DD1">
        <w:rPr>
          <w:rFonts w:asciiTheme="majorBidi" w:hAnsiTheme="majorBidi" w:cstheme="majorBidi"/>
          <w:i/>
          <w:iCs/>
          <w:kern w:val="2"/>
          <w:sz w:val="20"/>
          <w:szCs w:val="20"/>
        </w:rPr>
        <w:t>startingsymboloffsetK</w:t>
      </w:r>
      <w:proofErr w:type="spellEnd"/>
      <w:r w:rsidR="00590F96">
        <w:rPr>
          <w:rFonts w:cstheme="minorHAnsi"/>
          <w:kern w:val="2"/>
          <w:szCs w:val="22"/>
        </w:rPr>
        <w:t xml:space="preserve"> </w:t>
      </w:r>
      <w:r w:rsidR="00FC6BB9">
        <w:rPr>
          <w:rFonts w:ascii="Times New Roman" w:hAnsi="Times New Roman" w:cs="Times New Roman"/>
          <w:sz w:val="20"/>
          <w:szCs w:val="20"/>
        </w:rPr>
        <w:t xml:space="preserve">is used to </w:t>
      </w:r>
      <w:r w:rsidR="00590F96">
        <w:rPr>
          <w:rFonts w:ascii="Times New Roman" w:hAnsi="Times New Roman" w:cs="Times New Roman"/>
          <w:sz w:val="20"/>
          <w:szCs w:val="20"/>
        </w:rPr>
        <w:t xml:space="preserve">configure the </w:t>
      </w:r>
      <w:r w:rsidR="00DD454C">
        <w:rPr>
          <w:rFonts w:ascii="Times New Roman" w:hAnsi="Times New Roman" w:cs="Times New Roman"/>
          <w:sz w:val="20"/>
          <w:szCs w:val="20"/>
        </w:rPr>
        <w:t xml:space="preserve">starting symbol of </w:t>
      </w:r>
      <w:r w:rsidR="004523E0" w:rsidRPr="00781DD1">
        <w:rPr>
          <w:rFonts w:asciiTheme="majorBidi" w:hAnsiTheme="majorBidi" w:cstheme="majorBidi"/>
          <w:kern w:val="2"/>
          <w:sz w:val="20"/>
          <w:szCs w:val="20"/>
        </w:rPr>
        <w:t>the second transmission occasion which has K symbol offset relative to the last symbol of the first transmission occasion within a slot</w:t>
      </w:r>
      <w:r w:rsidR="00680BD1">
        <w:rPr>
          <w:rFonts w:asciiTheme="majorBidi" w:hAnsiTheme="majorBidi" w:cstheme="majorBidi"/>
          <w:kern w:val="2"/>
          <w:sz w:val="20"/>
          <w:szCs w:val="20"/>
        </w:rPr>
        <w:t>. However</w:t>
      </w:r>
      <w:r w:rsidR="00501BD3">
        <w:rPr>
          <w:rFonts w:asciiTheme="majorBidi" w:hAnsiTheme="majorBidi" w:cstheme="majorBidi"/>
          <w:kern w:val="2"/>
          <w:sz w:val="20"/>
          <w:szCs w:val="20"/>
        </w:rPr>
        <w:t xml:space="preserve">, </w:t>
      </w:r>
      <w:r w:rsidR="004E0947">
        <w:rPr>
          <w:rFonts w:asciiTheme="majorBidi" w:hAnsiTheme="majorBidi" w:cstheme="majorBidi"/>
          <w:kern w:val="2"/>
          <w:sz w:val="20"/>
          <w:szCs w:val="20"/>
        </w:rPr>
        <w:t xml:space="preserve">the operation </w:t>
      </w:r>
      <w:r w:rsidR="004B1873">
        <w:rPr>
          <w:rFonts w:asciiTheme="majorBidi" w:hAnsiTheme="majorBidi" w:cstheme="majorBidi"/>
          <w:kern w:val="2"/>
          <w:sz w:val="20"/>
          <w:szCs w:val="20"/>
        </w:rPr>
        <w:t>of</w:t>
      </w:r>
      <w:r w:rsidR="004E0947">
        <w:rPr>
          <w:rFonts w:asciiTheme="majorBidi" w:hAnsiTheme="majorBidi" w:cstheme="majorBidi"/>
          <w:kern w:val="2"/>
          <w:sz w:val="20"/>
          <w:szCs w:val="20"/>
        </w:rPr>
        <w:t xml:space="preserve"> </w:t>
      </w:r>
      <w:r w:rsidR="00321DB5">
        <w:rPr>
          <w:rFonts w:asciiTheme="majorBidi" w:hAnsiTheme="majorBidi" w:cstheme="majorBidi"/>
          <w:kern w:val="2"/>
          <w:sz w:val="20"/>
          <w:szCs w:val="20"/>
        </w:rPr>
        <w:t xml:space="preserve">PUSCH repetition type B is quite different </w:t>
      </w:r>
      <w:r w:rsidR="009E5669">
        <w:rPr>
          <w:rFonts w:asciiTheme="majorBidi" w:hAnsiTheme="majorBidi" w:cstheme="majorBidi"/>
          <w:kern w:val="2"/>
          <w:sz w:val="20"/>
          <w:szCs w:val="20"/>
        </w:rPr>
        <w:t xml:space="preserve">from </w:t>
      </w:r>
      <w:r w:rsidR="004B1873">
        <w:rPr>
          <w:rFonts w:asciiTheme="majorBidi" w:hAnsiTheme="majorBidi" w:cstheme="majorBidi"/>
          <w:kern w:val="2"/>
          <w:sz w:val="20"/>
          <w:szCs w:val="20"/>
        </w:rPr>
        <w:t xml:space="preserve">that of </w:t>
      </w:r>
      <w:r w:rsidR="009E5669">
        <w:rPr>
          <w:rFonts w:asciiTheme="majorBidi" w:hAnsiTheme="majorBidi" w:cstheme="majorBidi"/>
          <w:kern w:val="2"/>
          <w:sz w:val="20"/>
          <w:szCs w:val="20"/>
        </w:rPr>
        <w:t xml:space="preserve">non-slot based </w:t>
      </w:r>
      <w:r w:rsidR="00490853">
        <w:rPr>
          <w:rFonts w:asciiTheme="majorBidi" w:hAnsiTheme="majorBidi" w:cstheme="majorBidi"/>
          <w:kern w:val="2"/>
          <w:sz w:val="20"/>
          <w:szCs w:val="20"/>
        </w:rPr>
        <w:t xml:space="preserve">PDSCH </w:t>
      </w:r>
      <w:r w:rsidR="00AF0A67">
        <w:rPr>
          <w:rFonts w:asciiTheme="majorBidi" w:hAnsiTheme="majorBidi" w:cstheme="majorBidi"/>
          <w:kern w:val="2"/>
          <w:sz w:val="20"/>
          <w:szCs w:val="20"/>
        </w:rPr>
        <w:t xml:space="preserve">repetition </w:t>
      </w:r>
      <w:r w:rsidR="008E5861">
        <w:rPr>
          <w:rFonts w:asciiTheme="majorBidi" w:hAnsiTheme="majorBidi" w:cstheme="majorBidi"/>
          <w:kern w:val="2"/>
          <w:sz w:val="20"/>
          <w:szCs w:val="20"/>
        </w:rPr>
        <w:t xml:space="preserve">TDM </w:t>
      </w:r>
      <w:r w:rsidR="009E5669">
        <w:rPr>
          <w:rFonts w:asciiTheme="majorBidi" w:hAnsiTheme="majorBidi" w:cstheme="majorBidi"/>
          <w:kern w:val="2"/>
          <w:sz w:val="20"/>
          <w:szCs w:val="20"/>
        </w:rPr>
        <w:t>scheme</w:t>
      </w:r>
      <w:r w:rsidR="00AF0A67">
        <w:rPr>
          <w:rFonts w:asciiTheme="majorBidi" w:hAnsiTheme="majorBidi" w:cstheme="majorBidi"/>
          <w:kern w:val="2"/>
          <w:sz w:val="20"/>
          <w:szCs w:val="20"/>
        </w:rPr>
        <w:t xml:space="preserve"> sinc</w:t>
      </w:r>
      <w:r w:rsidR="006B26BF">
        <w:rPr>
          <w:rFonts w:asciiTheme="majorBidi" w:hAnsiTheme="majorBidi" w:cstheme="majorBidi"/>
          <w:kern w:val="2"/>
          <w:sz w:val="20"/>
          <w:szCs w:val="20"/>
        </w:rPr>
        <w:t xml:space="preserve">e each </w:t>
      </w:r>
      <w:r w:rsidR="008E5861">
        <w:rPr>
          <w:rFonts w:asciiTheme="majorBidi" w:hAnsiTheme="majorBidi" w:cstheme="majorBidi"/>
          <w:kern w:val="2"/>
          <w:sz w:val="20"/>
          <w:szCs w:val="20"/>
        </w:rPr>
        <w:t xml:space="preserve">configured </w:t>
      </w:r>
      <w:r w:rsidR="006B26BF">
        <w:rPr>
          <w:rFonts w:asciiTheme="majorBidi" w:hAnsiTheme="majorBidi" w:cstheme="majorBidi"/>
          <w:kern w:val="2"/>
          <w:sz w:val="20"/>
          <w:szCs w:val="20"/>
        </w:rPr>
        <w:t>repetition for PDSCH is confined within a slot</w:t>
      </w:r>
      <w:r w:rsidR="002D6D14">
        <w:rPr>
          <w:rFonts w:asciiTheme="majorBidi" w:hAnsiTheme="majorBidi" w:cstheme="majorBidi"/>
          <w:kern w:val="2"/>
          <w:sz w:val="20"/>
          <w:szCs w:val="20"/>
        </w:rPr>
        <w:t xml:space="preserve"> and the </w:t>
      </w:r>
      <w:r w:rsidR="00C12EF8">
        <w:rPr>
          <w:rFonts w:asciiTheme="majorBidi" w:hAnsiTheme="majorBidi" w:cstheme="majorBidi"/>
          <w:kern w:val="2"/>
          <w:sz w:val="20"/>
          <w:szCs w:val="20"/>
        </w:rPr>
        <w:t>gap between</w:t>
      </w:r>
      <w:r w:rsidR="002D6D14">
        <w:rPr>
          <w:rFonts w:asciiTheme="majorBidi" w:hAnsiTheme="majorBidi" w:cstheme="majorBidi"/>
          <w:kern w:val="2"/>
          <w:sz w:val="20"/>
          <w:szCs w:val="20"/>
        </w:rPr>
        <w:t xml:space="preserve"> </w:t>
      </w:r>
      <w:r w:rsidR="00C12EF8">
        <w:rPr>
          <w:rFonts w:asciiTheme="majorBidi" w:hAnsiTheme="majorBidi" w:cstheme="majorBidi"/>
          <w:kern w:val="2"/>
          <w:sz w:val="20"/>
          <w:szCs w:val="20"/>
        </w:rPr>
        <w:t>different beams might need to be adjust</w:t>
      </w:r>
      <w:r w:rsidR="00143C1C">
        <w:rPr>
          <w:rFonts w:asciiTheme="majorBidi" w:hAnsiTheme="majorBidi" w:cstheme="majorBidi"/>
          <w:kern w:val="2"/>
          <w:sz w:val="20"/>
          <w:szCs w:val="20"/>
        </w:rPr>
        <w:t>ed</w:t>
      </w:r>
      <w:r w:rsidR="00C12EF8">
        <w:rPr>
          <w:rFonts w:asciiTheme="majorBidi" w:hAnsiTheme="majorBidi" w:cstheme="majorBidi"/>
          <w:kern w:val="2"/>
          <w:sz w:val="20"/>
          <w:szCs w:val="20"/>
        </w:rPr>
        <w:t xml:space="preserve"> </w:t>
      </w:r>
      <w:r w:rsidR="0054236F">
        <w:rPr>
          <w:rFonts w:asciiTheme="majorBidi" w:hAnsiTheme="majorBidi" w:cstheme="majorBidi"/>
          <w:kern w:val="2"/>
          <w:sz w:val="20"/>
          <w:szCs w:val="20"/>
        </w:rPr>
        <w:t>especially when</w:t>
      </w:r>
      <w:r w:rsidR="004E0947">
        <w:rPr>
          <w:rFonts w:asciiTheme="majorBidi" w:hAnsiTheme="majorBidi" w:cstheme="majorBidi"/>
          <w:kern w:val="2"/>
          <w:sz w:val="20"/>
          <w:szCs w:val="20"/>
        </w:rPr>
        <w:t xml:space="preserve"> the </w:t>
      </w:r>
      <w:r w:rsidR="0054236F">
        <w:rPr>
          <w:rFonts w:asciiTheme="majorBidi" w:hAnsiTheme="majorBidi" w:cstheme="majorBidi"/>
          <w:kern w:val="2"/>
          <w:sz w:val="20"/>
          <w:szCs w:val="20"/>
        </w:rPr>
        <w:t xml:space="preserve">configured </w:t>
      </w:r>
      <w:r w:rsidR="004E0947">
        <w:rPr>
          <w:rFonts w:asciiTheme="majorBidi" w:hAnsiTheme="majorBidi" w:cstheme="majorBidi"/>
          <w:kern w:val="2"/>
          <w:sz w:val="20"/>
          <w:szCs w:val="20"/>
        </w:rPr>
        <w:t xml:space="preserve">repetition is supposed to be </w:t>
      </w:r>
      <w:r w:rsidR="00231BA9">
        <w:rPr>
          <w:rFonts w:asciiTheme="majorBidi" w:hAnsiTheme="majorBidi" w:cstheme="majorBidi"/>
          <w:kern w:val="2"/>
          <w:sz w:val="20"/>
          <w:szCs w:val="20"/>
        </w:rPr>
        <w:t>a</w:t>
      </w:r>
      <w:r w:rsidR="004E0947">
        <w:rPr>
          <w:rFonts w:asciiTheme="majorBidi" w:hAnsiTheme="majorBidi" w:cstheme="majorBidi"/>
          <w:kern w:val="2"/>
          <w:sz w:val="20"/>
          <w:szCs w:val="20"/>
        </w:rPr>
        <w:t>cross the slot boundary</w:t>
      </w:r>
      <w:r w:rsidR="009E5669">
        <w:rPr>
          <w:rFonts w:asciiTheme="majorBidi" w:hAnsiTheme="majorBidi" w:cstheme="majorBidi"/>
          <w:kern w:val="2"/>
          <w:sz w:val="20"/>
          <w:szCs w:val="20"/>
        </w:rPr>
        <w:t>.</w:t>
      </w:r>
      <w:r w:rsidR="00476A92">
        <w:rPr>
          <w:rFonts w:asciiTheme="majorBidi" w:hAnsiTheme="majorBidi" w:cstheme="majorBidi"/>
          <w:kern w:val="2"/>
          <w:sz w:val="20"/>
          <w:szCs w:val="20"/>
        </w:rPr>
        <w:t xml:space="preserve"> </w:t>
      </w:r>
      <w:r w:rsidR="00E07E35">
        <w:rPr>
          <w:rFonts w:asciiTheme="majorBidi" w:hAnsiTheme="majorBidi" w:cstheme="majorBidi"/>
          <w:kern w:val="2"/>
          <w:sz w:val="20"/>
          <w:szCs w:val="20"/>
        </w:rPr>
        <w:t xml:space="preserve">In other words, </w:t>
      </w:r>
      <w:r w:rsidR="00F6462C">
        <w:rPr>
          <w:rFonts w:asciiTheme="majorBidi" w:hAnsiTheme="majorBidi" w:cstheme="majorBidi"/>
          <w:kern w:val="2"/>
          <w:sz w:val="20"/>
          <w:szCs w:val="20"/>
        </w:rPr>
        <w:t>if a switching gap is introduced for PUSCH</w:t>
      </w:r>
      <w:r w:rsidR="00797D3D">
        <w:rPr>
          <w:rFonts w:asciiTheme="majorBidi" w:hAnsiTheme="majorBidi" w:cstheme="majorBidi"/>
          <w:kern w:val="2"/>
          <w:sz w:val="20"/>
          <w:szCs w:val="20"/>
        </w:rPr>
        <w:t xml:space="preserve"> transmission, </w:t>
      </w:r>
      <w:r w:rsidR="001746A2">
        <w:rPr>
          <w:rFonts w:asciiTheme="majorBidi" w:hAnsiTheme="majorBidi" w:cstheme="majorBidi"/>
          <w:kern w:val="2"/>
          <w:sz w:val="20"/>
          <w:szCs w:val="20"/>
        </w:rPr>
        <w:t>different switching gap</w:t>
      </w:r>
      <w:r w:rsidR="00797D3D">
        <w:rPr>
          <w:rFonts w:asciiTheme="majorBidi" w:hAnsiTheme="majorBidi" w:cstheme="majorBidi"/>
          <w:kern w:val="2"/>
          <w:sz w:val="20"/>
          <w:szCs w:val="20"/>
        </w:rPr>
        <w:t>s</w:t>
      </w:r>
      <w:r w:rsidR="001746A2">
        <w:rPr>
          <w:rFonts w:asciiTheme="majorBidi" w:hAnsiTheme="majorBidi" w:cstheme="majorBidi"/>
          <w:kern w:val="2"/>
          <w:sz w:val="20"/>
          <w:szCs w:val="20"/>
        </w:rPr>
        <w:t xml:space="preserve"> may be needed for </w:t>
      </w:r>
      <w:r w:rsidR="004212B3">
        <w:rPr>
          <w:rFonts w:asciiTheme="majorBidi" w:hAnsiTheme="majorBidi" w:cstheme="majorBidi"/>
          <w:kern w:val="2"/>
          <w:sz w:val="20"/>
          <w:szCs w:val="20"/>
        </w:rPr>
        <w:t xml:space="preserve">different </w:t>
      </w:r>
      <w:r w:rsidR="001F17F8">
        <w:rPr>
          <w:rFonts w:asciiTheme="majorBidi" w:hAnsiTheme="majorBidi" w:cstheme="majorBidi"/>
          <w:kern w:val="2"/>
          <w:sz w:val="20"/>
          <w:szCs w:val="20"/>
        </w:rPr>
        <w:t>scenarios</w:t>
      </w:r>
      <w:r w:rsidR="004423B1">
        <w:rPr>
          <w:rFonts w:asciiTheme="majorBidi" w:hAnsiTheme="majorBidi" w:cstheme="majorBidi"/>
          <w:kern w:val="2"/>
          <w:sz w:val="20"/>
          <w:szCs w:val="20"/>
        </w:rPr>
        <w:t>.</w:t>
      </w:r>
      <w:r w:rsidR="00863664">
        <w:rPr>
          <w:rFonts w:asciiTheme="majorBidi" w:hAnsiTheme="majorBidi" w:cstheme="majorBidi"/>
          <w:kern w:val="2"/>
          <w:sz w:val="20"/>
          <w:szCs w:val="20"/>
        </w:rPr>
        <w:t xml:space="preserve"> </w:t>
      </w:r>
      <w:r w:rsidR="00476A92">
        <w:rPr>
          <w:rFonts w:asciiTheme="majorBidi" w:hAnsiTheme="majorBidi" w:cstheme="majorBidi"/>
          <w:kern w:val="2"/>
          <w:sz w:val="20"/>
          <w:szCs w:val="20"/>
        </w:rPr>
        <w:t xml:space="preserve">Thus, a more dynamic scheduling </w:t>
      </w:r>
      <w:r w:rsidR="00D958DF">
        <w:rPr>
          <w:rFonts w:asciiTheme="majorBidi" w:hAnsiTheme="majorBidi" w:cstheme="majorBidi"/>
          <w:kern w:val="2"/>
          <w:sz w:val="20"/>
          <w:szCs w:val="20"/>
        </w:rPr>
        <w:t xml:space="preserve">for the beam switching gap </w:t>
      </w:r>
      <w:r w:rsidR="00D16907">
        <w:rPr>
          <w:rFonts w:asciiTheme="majorBidi" w:hAnsiTheme="majorBidi" w:cstheme="majorBidi"/>
          <w:kern w:val="2"/>
          <w:sz w:val="20"/>
          <w:szCs w:val="20"/>
        </w:rPr>
        <w:t>should</w:t>
      </w:r>
      <w:r w:rsidR="00D958DF">
        <w:rPr>
          <w:rFonts w:asciiTheme="majorBidi" w:hAnsiTheme="majorBidi" w:cstheme="majorBidi"/>
          <w:kern w:val="2"/>
          <w:sz w:val="20"/>
          <w:szCs w:val="20"/>
        </w:rPr>
        <w:t xml:space="preserve"> be </w:t>
      </w:r>
      <w:r w:rsidR="00D16907">
        <w:rPr>
          <w:rFonts w:asciiTheme="majorBidi" w:hAnsiTheme="majorBidi" w:cstheme="majorBidi"/>
          <w:kern w:val="2"/>
          <w:sz w:val="20"/>
          <w:szCs w:val="20"/>
        </w:rPr>
        <w:t>considered</w:t>
      </w:r>
      <w:r w:rsidR="00D958DF">
        <w:rPr>
          <w:rFonts w:asciiTheme="majorBidi" w:hAnsiTheme="majorBidi" w:cstheme="majorBidi"/>
          <w:kern w:val="2"/>
          <w:sz w:val="20"/>
          <w:szCs w:val="20"/>
        </w:rPr>
        <w:t>.</w:t>
      </w:r>
      <w:r w:rsidR="0072507C">
        <w:rPr>
          <w:rFonts w:asciiTheme="majorBidi" w:hAnsiTheme="majorBidi" w:cstheme="majorBidi"/>
          <w:kern w:val="2"/>
          <w:sz w:val="20"/>
          <w:szCs w:val="20"/>
        </w:rPr>
        <w:t xml:space="preserve"> For example, the gap </w:t>
      </w:r>
      <w:r w:rsidR="00E11231">
        <w:rPr>
          <w:rFonts w:asciiTheme="majorBidi" w:hAnsiTheme="majorBidi" w:cstheme="majorBidi"/>
          <w:kern w:val="2"/>
          <w:sz w:val="20"/>
          <w:szCs w:val="20"/>
        </w:rPr>
        <w:t xml:space="preserve">could be dynamic indicated or </w:t>
      </w:r>
      <w:r w:rsidR="00465B60">
        <w:rPr>
          <w:rFonts w:asciiTheme="majorBidi" w:hAnsiTheme="majorBidi" w:cstheme="majorBidi"/>
          <w:kern w:val="2"/>
          <w:sz w:val="20"/>
          <w:szCs w:val="20"/>
        </w:rPr>
        <w:t>more than one value for the gap could be configured.</w:t>
      </w:r>
    </w:p>
    <w:p w14:paraId="095A1835" w14:textId="300188BD" w:rsidR="00463EAC" w:rsidRDefault="00BB7618" w:rsidP="00781DD1">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sidR="00AC4CB7">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sidR="00C520E1">
        <w:rPr>
          <w:rFonts w:ascii="Times New Roman" w:hAnsi="Times New Roman" w:cs="Times New Roman"/>
          <w:b/>
          <w:bCs/>
          <w:sz w:val="20"/>
          <w:szCs w:val="20"/>
        </w:rPr>
        <w:t xml:space="preserve">A more dynamic scheduling for beam switching gaps </w:t>
      </w:r>
      <w:r w:rsidR="00595E85">
        <w:rPr>
          <w:rFonts w:ascii="Times New Roman" w:hAnsi="Times New Roman" w:cs="Times New Roman"/>
          <w:b/>
          <w:bCs/>
          <w:sz w:val="20"/>
          <w:szCs w:val="20"/>
        </w:rPr>
        <w:t>between two PUSCH repetitions towar</w:t>
      </w:r>
      <w:r w:rsidR="008B7AE4">
        <w:rPr>
          <w:rFonts w:ascii="Times New Roman" w:hAnsi="Times New Roman" w:cs="Times New Roman"/>
          <w:b/>
          <w:bCs/>
          <w:sz w:val="20"/>
          <w:szCs w:val="20"/>
        </w:rPr>
        <w:t xml:space="preserve">ds different TRPs </w:t>
      </w:r>
      <w:r w:rsidR="00C520E1">
        <w:rPr>
          <w:rFonts w:ascii="Times New Roman" w:hAnsi="Times New Roman" w:cs="Times New Roman"/>
          <w:b/>
          <w:bCs/>
          <w:sz w:val="20"/>
          <w:szCs w:val="20"/>
        </w:rPr>
        <w:t xml:space="preserve">should be </w:t>
      </w:r>
      <w:r w:rsidR="00163D59">
        <w:rPr>
          <w:rFonts w:ascii="Times New Roman" w:hAnsi="Times New Roman" w:cs="Times New Roman"/>
          <w:b/>
          <w:bCs/>
          <w:sz w:val="20"/>
          <w:szCs w:val="20"/>
        </w:rPr>
        <w:t>considered</w:t>
      </w:r>
      <w:r w:rsidRPr="0087278A">
        <w:rPr>
          <w:rFonts w:ascii="Times New Roman" w:hAnsi="Times New Roman" w:cs="Times New Roman"/>
          <w:b/>
          <w:bCs/>
          <w:sz w:val="20"/>
          <w:szCs w:val="20"/>
        </w:rPr>
        <w:t>.</w:t>
      </w:r>
    </w:p>
    <w:p w14:paraId="722D124C" w14:textId="77777777" w:rsidR="00231BA9" w:rsidRDefault="00231BA9" w:rsidP="007A071E">
      <w:pPr>
        <w:spacing w:line="360" w:lineRule="auto"/>
        <w:jc w:val="both"/>
        <w:rPr>
          <w:rFonts w:ascii="Times New Roman" w:hAnsi="Times New Roman" w:cs="Times New Roman"/>
          <w:b/>
          <w:bCs/>
          <w:sz w:val="20"/>
          <w:szCs w:val="20"/>
          <w:u w:val="single"/>
        </w:rPr>
      </w:pPr>
    </w:p>
    <w:p w14:paraId="198D6176" w14:textId="53A814A6" w:rsidR="0071075A" w:rsidRPr="00314993" w:rsidRDefault="0071075A" w:rsidP="007A071E">
      <w:pPr>
        <w:spacing w:line="360" w:lineRule="auto"/>
        <w:jc w:val="both"/>
        <w:rPr>
          <w:rFonts w:ascii="Times New Roman" w:hAnsi="Times New Roman" w:cs="Times New Roman"/>
          <w:b/>
          <w:bCs/>
          <w:sz w:val="20"/>
          <w:szCs w:val="20"/>
          <w:u w:val="single"/>
        </w:rPr>
      </w:pPr>
      <w:r w:rsidRPr="00314993">
        <w:rPr>
          <w:rFonts w:ascii="Times New Roman" w:hAnsi="Times New Roman" w:cs="Times New Roman"/>
          <w:b/>
          <w:bCs/>
          <w:sz w:val="20"/>
          <w:szCs w:val="20"/>
          <w:u w:val="single"/>
        </w:rPr>
        <w:t>Invalid symbol pattern</w:t>
      </w:r>
    </w:p>
    <w:p w14:paraId="46BB2B3C" w14:textId="1B4B3A5A" w:rsidR="0071075A" w:rsidRPr="007E3292" w:rsidRDefault="001B454A" w:rsidP="007A071E">
      <w:pPr>
        <w:spacing w:line="276" w:lineRule="auto"/>
        <w:jc w:val="both"/>
        <w:rPr>
          <w:rFonts w:cs="Times"/>
          <w:szCs w:val="20"/>
        </w:rPr>
      </w:pPr>
      <w:r>
        <w:rPr>
          <w:rFonts w:ascii="Times New Roman" w:hAnsi="Times New Roman" w:cs="Times New Roman"/>
          <w:sz w:val="20"/>
          <w:szCs w:val="20"/>
        </w:rPr>
        <w:t xml:space="preserve">In </w:t>
      </w:r>
      <w:r w:rsidR="00BC0973">
        <w:rPr>
          <w:rFonts w:ascii="Times New Roman" w:hAnsi="Times New Roman" w:cs="Times New Roman"/>
          <w:sz w:val="20"/>
          <w:szCs w:val="20"/>
        </w:rPr>
        <w:t>last</w:t>
      </w:r>
      <w:r w:rsidR="00FC106C">
        <w:rPr>
          <w:rFonts w:ascii="Times New Roman" w:hAnsi="Times New Roman" w:cs="Times New Roman"/>
          <w:sz w:val="20"/>
          <w:szCs w:val="20"/>
        </w:rPr>
        <w:t xml:space="preserve"> meeting,</w:t>
      </w:r>
      <w:r w:rsidR="00282A19">
        <w:rPr>
          <w:rFonts w:ascii="Times New Roman" w:hAnsi="Times New Roman" w:cs="Times New Roman"/>
          <w:sz w:val="20"/>
          <w:szCs w:val="20"/>
        </w:rPr>
        <w:t xml:space="preserve"> it was agreed to study </w:t>
      </w:r>
      <w:r w:rsidR="008C7DD9">
        <w:rPr>
          <w:rFonts w:asciiTheme="majorBidi" w:hAnsiTheme="majorBidi" w:cstheme="majorBidi"/>
          <w:sz w:val="20"/>
          <w:szCs w:val="20"/>
        </w:rPr>
        <w:t>w</w:t>
      </w:r>
      <w:r w:rsidR="008C7DD9" w:rsidRPr="008C7DD9">
        <w:rPr>
          <w:rFonts w:asciiTheme="majorBidi" w:hAnsiTheme="majorBidi" w:cstheme="majorBidi"/>
          <w:sz w:val="20"/>
          <w:szCs w:val="20"/>
        </w:rPr>
        <w:t xml:space="preserve">hether enhancements </w:t>
      </w:r>
      <w:r w:rsidR="00231BA9">
        <w:rPr>
          <w:rFonts w:asciiTheme="majorBidi" w:hAnsiTheme="majorBidi" w:cstheme="majorBidi"/>
          <w:sz w:val="20"/>
          <w:szCs w:val="20"/>
        </w:rPr>
        <w:t xml:space="preserve">are </w:t>
      </w:r>
      <w:r w:rsidR="008C7DD9" w:rsidRPr="008C7DD9">
        <w:rPr>
          <w:rFonts w:asciiTheme="majorBidi" w:hAnsiTheme="majorBidi" w:cstheme="majorBidi"/>
          <w:sz w:val="20"/>
          <w:szCs w:val="20"/>
        </w:rPr>
        <w:t>needed on beam mapping in case of PUCCH/PUSCH dropping due to invalid UL symbols</w:t>
      </w:r>
      <w:r w:rsidR="0094139D">
        <w:rPr>
          <w:rFonts w:asciiTheme="majorBidi" w:hAnsiTheme="majorBidi" w:cstheme="majorBidi"/>
          <w:sz w:val="20"/>
          <w:szCs w:val="20"/>
        </w:rPr>
        <w:t xml:space="preserve">, </w:t>
      </w:r>
      <w:r w:rsidR="007737D1">
        <w:rPr>
          <w:rFonts w:asciiTheme="majorBidi" w:hAnsiTheme="majorBidi" w:cstheme="majorBidi"/>
          <w:sz w:val="20"/>
          <w:szCs w:val="20"/>
        </w:rPr>
        <w:t>and</w:t>
      </w:r>
      <w:r w:rsidR="0094139D">
        <w:rPr>
          <w:rFonts w:asciiTheme="majorBidi" w:hAnsiTheme="majorBidi" w:cstheme="majorBidi"/>
          <w:sz w:val="20"/>
          <w:szCs w:val="20"/>
        </w:rPr>
        <w:t xml:space="preserve"> </w:t>
      </w:r>
      <w:r w:rsidR="00E2063B">
        <w:rPr>
          <w:rFonts w:asciiTheme="majorBidi" w:hAnsiTheme="majorBidi" w:cstheme="majorBidi"/>
          <w:sz w:val="20"/>
          <w:szCs w:val="20"/>
        </w:rPr>
        <w:t xml:space="preserve">the </w:t>
      </w:r>
      <w:r w:rsidR="0094139D">
        <w:rPr>
          <w:rFonts w:asciiTheme="majorBidi" w:hAnsiTheme="majorBidi" w:cstheme="majorBidi"/>
          <w:sz w:val="20"/>
          <w:szCs w:val="20"/>
        </w:rPr>
        <w:t>in</w:t>
      </w:r>
      <w:r w:rsidR="00332D6F">
        <w:rPr>
          <w:rFonts w:asciiTheme="majorBidi" w:hAnsiTheme="majorBidi" w:cstheme="majorBidi"/>
          <w:sz w:val="20"/>
          <w:szCs w:val="20"/>
        </w:rPr>
        <w:t xml:space="preserve">valid </w:t>
      </w:r>
      <w:r w:rsidR="000F20F9">
        <w:rPr>
          <w:rFonts w:asciiTheme="majorBidi" w:hAnsiTheme="majorBidi" w:cstheme="majorBidi"/>
          <w:sz w:val="20"/>
          <w:szCs w:val="20"/>
        </w:rPr>
        <w:t xml:space="preserve">UL </w:t>
      </w:r>
      <w:r w:rsidR="00332D6F">
        <w:rPr>
          <w:rFonts w:asciiTheme="majorBidi" w:hAnsiTheme="majorBidi" w:cstheme="majorBidi"/>
          <w:sz w:val="20"/>
          <w:szCs w:val="20"/>
        </w:rPr>
        <w:t>symbol</w:t>
      </w:r>
      <w:r w:rsidR="00E2063B">
        <w:rPr>
          <w:rFonts w:asciiTheme="majorBidi" w:hAnsiTheme="majorBidi" w:cstheme="majorBidi"/>
          <w:sz w:val="20"/>
          <w:szCs w:val="20"/>
        </w:rPr>
        <w:t>s</w:t>
      </w:r>
      <w:r w:rsidR="000F20F9">
        <w:rPr>
          <w:rFonts w:asciiTheme="majorBidi" w:hAnsiTheme="majorBidi" w:cstheme="majorBidi"/>
          <w:sz w:val="20"/>
          <w:szCs w:val="20"/>
        </w:rPr>
        <w:t xml:space="preserve"> </w:t>
      </w:r>
      <w:r w:rsidR="007737D1">
        <w:rPr>
          <w:rFonts w:asciiTheme="majorBidi" w:hAnsiTheme="majorBidi" w:cstheme="majorBidi"/>
          <w:sz w:val="20"/>
          <w:szCs w:val="20"/>
        </w:rPr>
        <w:t>should</w:t>
      </w:r>
      <w:r w:rsidR="00D43BE3">
        <w:rPr>
          <w:rFonts w:asciiTheme="majorBidi" w:hAnsiTheme="majorBidi" w:cstheme="majorBidi"/>
          <w:sz w:val="20"/>
          <w:szCs w:val="20"/>
        </w:rPr>
        <w:t xml:space="preserve"> </w:t>
      </w:r>
      <w:r w:rsidR="0021711F">
        <w:rPr>
          <w:rFonts w:asciiTheme="majorBidi" w:hAnsiTheme="majorBidi" w:cstheme="majorBidi"/>
          <w:sz w:val="20"/>
          <w:szCs w:val="20"/>
        </w:rPr>
        <w:t xml:space="preserve">not only </w:t>
      </w:r>
      <w:r w:rsidR="008E7181">
        <w:rPr>
          <w:rFonts w:asciiTheme="majorBidi" w:hAnsiTheme="majorBidi" w:cstheme="majorBidi"/>
          <w:sz w:val="20"/>
          <w:szCs w:val="20"/>
        </w:rPr>
        <w:t xml:space="preserve">include </w:t>
      </w:r>
      <w:r w:rsidR="00B71C75">
        <w:rPr>
          <w:rFonts w:asciiTheme="majorBidi" w:hAnsiTheme="majorBidi" w:cstheme="majorBidi"/>
          <w:sz w:val="20"/>
          <w:szCs w:val="20"/>
        </w:rPr>
        <w:t>the</w:t>
      </w:r>
      <w:r w:rsidR="008E7181">
        <w:rPr>
          <w:rFonts w:asciiTheme="majorBidi" w:hAnsiTheme="majorBidi" w:cstheme="majorBidi"/>
          <w:sz w:val="20"/>
          <w:szCs w:val="20"/>
        </w:rPr>
        <w:t xml:space="preserve"> </w:t>
      </w:r>
      <w:r w:rsidR="00CF647A">
        <w:rPr>
          <w:rFonts w:asciiTheme="majorBidi" w:hAnsiTheme="majorBidi" w:cstheme="majorBidi"/>
          <w:sz w:val="20"/>
          <w:szCs w:val="20"/>
        </w:rPr>
        <w:t>symbols indicat</w:t>
      </w:r>
      <w:r w:rsidR="00E47D0E">
        <w:rPr>
          <w:rFonts w:asciiTheme="majorBidi" w:hAnsiTheme="majorBidi" w:cstheme="majorBidi"/>
          <w:sz w:val="20"/>
          <w:szCs w:val="20"/>
        </w:rPr>
        <w:t xml:space="preserve">ed as DL or </w:t>
      </w:r>
      <w:r w:rsidR="00B71C75">
        <w:rPr>
          <w:rFonts w:asciiTheme="majorBidi" w:hAnsiTheme="majorBidi" w:cstheme="majorBidi"/>
          <w:sz w:val="20"/>
          <w:szCs w:val="20"/>
        </w:rPr>
        <w:t xml:space="preserve">the </w:t>
      </w:r>
      <w:r w:rsidR="00B301A4">
        <w:rPr>
          <w:rFonts w:asciiTheme="majorBidi" w:hAnsiTheme="majorBidi" w:cstheme="majorBidi"/>
          <w:sz w:val="20"/>
          <w:szCs w:val="20"/>
        </w:rPr>
        <w:t xml:space="preserve">symbols </w:t>
      </w:r>
      <w:r w:rsidR="00AA1443">
        <w:rPr>
          <w:rFonts w:asciiTheme="majorBidi" w:hAnsiTheme="majorBidi" w:cstheme="majorBidi"/>
          <w:sz w:val="20"/>
          <w:szCs w:val="20"/>
        </w:rPr>
        <w:t xml:space="preserve">used to receive DL </w:t>
      </w:r>
      <w:r w:rsidR="003E42BA">
        <w:rPr>
          <w:rFonts w:asciiTheme="majorBidi" w:hAnsiTheme="majorBidi" w:cstheme="majorBidi"/>
          <w:sz w:val="20"/>
          <w:szCs w:val="20"/>
        </w:rPr>
        <w:t>scheduling</w:t>
      </w:r>
      <w:r w:rsidR="00880161">
        <w:rPr>
          <w:rFonts w:asciiTheme="majorBidi" w:hAnsiTheme="majorBidi" w:cstheme="majorBidi"/>
          <w:sz w:val="20"/>
          <w:szCs w:val="20"/>
        </w:rPr>
        <w:t xml:space="preserve"> </w:t>
      </w:r>
      <w:r w:rsidR="0021711F">
        <w:rPr>
          <w:rFonts w:asciiTheme="majorBidi" w:hAnsiTheme="majorBidi" w:cstheme="majorBidi"/>
          <w:sz w:val="20"/>
          <w:szCs w:val="20"/>
        </w:rPr>
        <w:t xml:space="preserve">but </w:t>
      </w:r>
      <w:r w:rsidR="00332F60">
        <w:rPr>
          <w:rFonts w:asciiTheme="majorBidi" w:hAnsiTheme="majorBidi" w:cstheme="majorBidi"/>
          <w:sz w:val="20"/>
          <w:szCs w:val="20"/>
        </w:rPr>
        <w:t>also consi</w:t>
      </w:r>
      <w:r w:rsidR="00D157F7">
        <w:rPr>
          <w:rFonts w:asciiTheme="majorBidi" w:hAnsiTheme="majorBidi" w:cstheme="majorBidi"/>
          <w:sz w:val="20"/>
          <w:szCs w:val="20"/>
        </w:rPr>
        <w:t xml:space="preserve">der </w:t>
      </w:r>
      <w:r w:rsidR="00B71C75">
        <w:rPr>
          <w:rFonts w:asciiTheme="majorBidi" w:hAnsiTheme="majorBidi" w:cstheme="majorBidi"/>
          <w:sz w:val="20"/>
          <w:szCs w:val="20"/>
        </w:rPr>
        <w:t xml:space="preserve">the </w:t>
      </w:r>
      <w:r w:rsidR="007E3292">
        <w:rPr>
          <w:rFonts w:asciiTheme="majorBidi" w:hAnsiTheme="majorBidi" w:cstheme="majorBidi"/>
          <w:sz w:val="20"/>
          <w:szCs w:val="20"/>
        </w:rPr>
        <w:t xml:space="preserve">invalid </w:t>
      </w:r>
      <w:r w:rsidR="00D157F7">
        <w:rPr>
          <w:rFonts w:asciiTheme="majorBidi" w:hAnsiTheme="majorBidi" w:cstheme="majorBidi"/>
          <w:sz w:val="20"/>
          <w:szCs w:val="20"/>
        </w:rPr>
        <w:t xml:space="preserve">symbols </w:t>
      </w:r>
      <w:r w:rsidR="00B71C75">
        <w:rPr>
          <w:rFonts w:asciiTheme="majorBidi" w:hAnsiTheme="majorBidi" w:cstheme="majorBidi"/>
          <w:sz w:val="20"/>
          <w:szCs w:val="20"/>
        </w:rPr>
        <w:t xml:space="preserve">indicated by </w:t>
      </w:r>
      <w:r w:rsidR="00D157F7">
        <w:rPr>
          <w:rFonts w:asciiTheme="majorBidi" w:hAnsiTheme="majorBidi" w:cstheme="majorBidi"/>
          <w:sz w:val="20"/>
          <w:szCs w:val="20"/>
        </w:rPr>
        <w:t>invalid symbol patterns</w:t>
      </w:r>
      <w:r w:rsidR="00B71C75">
        <w:rPr>
          <w:rFonts w:asciiTheme="majorBidi" w:hAnsiTheme="majorBidi" w:cstheme="majorBidi"/>
          <w:sz w:val="20"/>
          <w:szCs w:val="20"/>
        </w:rPr>
        <w:t>.</w:t>
      </w:r>
      <w:r w:rsidR="00F4104B">
        <w:rPr>
          <w:rFonts w:cs="Times"/>
          <w:szCs w:val="20"/>
        </w:rPr>
        <w:t xml:space="preserve"> </w:t>
      </w:r>
      <w:r w:rsidR="0071075A" w:rsidRPr="00F546AA">
        <w:rPr>
          <w:rFonts w:ascii="Times New Roman" w:hAnsi="Times New Roman" w:cs="Times New Roman"/>
          <w:sz w:val="20"/>
          <w:szCs w:val="20"/>
        </w:rPr>
        <w:t xml:space="preserve">In NR Rel-16 URLLC, for PUSCH repetition Type B, </w:t>
      </w:r>
      <w:r w:rsidR="0071075A">
        <w:rPr>
          <w:rFonts w:ascii="Times New Roman" w:hAnsi="Times New Roman" w:cs="Times New Roman"/>
          <w:sz w:val="20"/>
          <w:szCs w:val="20"/>
        </w:rPr>
        <w:t xml:space="preserve">invalid symbol pattern is introduced for </w:t>
      </w:r>
      <w:r w:rsidR="00A04A6F">
        <w:rPr>
          <w:rFonts w:ascii="Times New Roman" w:hAnsi="Times New Roman" w:cs="Times New Roman"/>
          <w:sz w:val="20"/>
          <w:szCs w:val="20"/>
        </w:rPr>
        <w:t>SRS or possible dynamic scheduling.</w:t>
      </w:r>
      <w:r w:rsidR="00365E3C">
        <w:rPr>
          <w:rFonts w:ascii="Times New Roman" w:hAnsi="Times New Roman" w:cs="Times New Roman" w:hint="eastAsia"/>
          <w:sz w:val="20"/>
          <w:szCs w:val="20"/>
        </w:rPr>
        <w:t xml:space="preserve"> </w:t>
      </w:r>
      <w:r w:rsidR="00365E3C">
        <w:rPr>
          <w:rFonts w:ascii="Times New Roman" w:hAnsi="Times New Roman" w:cs="Times New Roman"/>
          <w:sz w:val="20"/>
          <w:szCs w:val="20"/>
        </w:rPr>
        <w:t>O</w:t>
      </w:r>
      <w:r w:rsidR="0071075A" w:rsidRPr="00F546AA">
        <w:rPr>
          <w:rFonts w:ascii="Times New Roman" w:hAnsi="Times New Roman" w:cs="Times New Roman"/>
          <w:sz w:val="20"/>
          <w:szCs w:val="20"/>
        </w:rPr>
        <w:t xml:space="preserve">ne of methods that the UE determines invalid symbol(s) for PUSCH repetition Type B transmission is based on the higher layer parameter </w:t>
      </w:r>
      <w:proofErr w:type="spellStart"/>
      <w:r w:rsidR="0071075A" w:rsidRPr="00F546AA">
        <w:rPr>
          <w:rFonts w:ascii="Times New Roman" w:hAnsi="Times New Roman" w:cs="Times New Roman"/>
          <w:i/>
          <w:color w:val="000000"/>
          <w:sz w:val="20"/>
          <w:szCs w:val="20"/>
        </w:rPr>
        <w:t>InvalidSymbolPattern</w:t>
      </w:r>
      <w:proofErr w:type="spellEnd"/>
      <w:r w:rsidR="0071075A" w:rsidRPr="00F546AA">
        <w:rPr>
          <w:rFonts w:ascii="Times New Roman" w:hAnsi="Times New Roman" w:cs="Times New Roman"/>
          <w:iCs/>
          <w:color w:val="000000"/>
          <w:sz w:val="20"/>
          <w:szCs w:val="20"/>
        </w:rPr>
        <w:t>. Invalid symbol pattern indicates one pattern for invalid symbols for PUSCH transmission repetition applicable to both DCI format 0-1 and 0-2. In other words, the symbols indicated as invalid cannot be used for PUSCH repetition Type B transmission, and thus the segmentation may occur around invalid symbols in the pattern.</w:t>
      </w:r>
      <w:r w:rsidR="0071075A">
        <w:rPr>
          <w:rFonts w:ascii="Times New Roman" w:hAnsi="Times New Roman" w:cs="Times New Roman"/>
          <w:iCs/>
          <w:color w:val="000000"/>
          <w:sz w:val="20"/>
          <w:szCs w:val="20"/>
        </w:rPr>
        <w:t xml:space="preserve"> Segmentation mean</w:t>
      </w:r>
      <w:r w:rsidR="0071075A" w:rsidRPr="00E629FE">
        <w:rPr>
          <w:rFonts w:ascii="Times New Roman" w:hAnsi="Times New Roman" w:cs="Times New Roman"/>
          <w:iCs/>
          <w:color w:val="000000"/>
          <w:sz w:val="20"/>
          <w:szCs w:val="20"/>
        </w:rPr>
        <w:t>s that a nominal repetition may be split into more than one actual repetition if the configured repetition transmission includes invalid symbol(s) or crosses a slot boundary.</w:t>
      </w:r>
      <w:r w:rsidR="0071075A">
        <w:rPr>
          <w:rFonts w:ascii="Times New Roman" w:hAnsi="Times New Roman" w:cs="Times New Roman"/>
          <w:iCs/>
          <w:color w:val="000000"/>
          <w:sz w:val="20"/>
          <w:szCs w:val="20"/>
        </w:rPr>
        <w:t xml:space="preserve"> However, invalid symbol pattern is configured per BWP in Rel-16</w:t>
      </w:r>
      <w:r w:rsidR="00E27007">
        <w:rPr>
          <w:rFonts w:ascii="Times New Roman" w:hAnsi="Times New Roman" w:cs="Times New Roman"/>
          <w:iCs/>
          <w:color w:val="000000"/>
          <w:sz w:val="20"/>
          <w:szCs w:val="20"/>
        </w:rPr>
        <w:t>, then</w:t>
      </w:r>
      <w:r w:rsidR="0071075A">
        <w:rPr>
          <w:rFonts w:ascii="Times New Roman" w:hAnsi="Times New Roman" w:cs="Times New Roman"/>
          <w:iCs/>
          <w:color w:val="000000"/>
          <w:sz w:val="20"/>
          <w:szCs w:val="20"/>
        </w:rPr>
        <w:t xml:space="preserve"> </w:t>
      </w:r>
      <w:r w:rsidR="00E27007">
        <w:rPr>
          <w:rFonts w:ascii="Times New Roman" w:hAnsi="Times New Roman" w:cs="Times New Roman"/>
          <w:iCs/>
          <w:color w:val="000000"/>
          <w:sz w:val="20"/>
          <w:szCs w:val="20"/>
        </w:rPr>
        <w:t>t</w:t>
      </w:r>
      <w:r w:rsidR="00365E3C">
        <w:rPr>
          <w:rFonts w:ascii="Times New Roman" w:hAnsi="Times New Roman" w:cs="Times New Roman"/>
          <w:iCs/>
          <w:color w:val="000000"/>
          <w:sz w:val="20"/>
          <w:szCs w:val="20"/>
        </w:rPr>
        <w:t xml:space="preserve">hat would be a scheduling </w:t>
      </w:r>
      <w:r w:rsidR="00E27007">
        <w:rPr>
          <w:rFonts w:ascii="Times New Roman" w:hAnsi="Times New Roman" w:cs="Times New Roman"/>
          <w:iCs/>
          <w:color w:val="000000"/>
          <w:sz w:val="20"/>
          <w:szCs w:val="20"/>
        </w:rPr>
        <w:t>restriction</w:t>
      </w:r>
      <w:r w:rsidR="00365E3C">
        <w:rPr>
          <w:rFonts w:ascii="Times New Roman" w:hAnsi="Times New Roman" w:cs="Times New Roman"/>
          <w:iCs/>
          <w:color w:val="000000"/>
          <w:sz w:val="20"/>
          <w:szCs w:val="20"/>
        </w:rPr>
        <w:t xml:space="preserve"> when </w:t>
      </w:r>
      <w:r w:rsidR="00093AD3">
        <w:rPr>
          <w:rFonts w:ascii="Times New Roman" w:hAnsi="Times New Roman" w:cs="Times New Roman"/>
          <w:iCs/>
          <w:color w:val="000000"/>
          <w:sz w:val="20"/>
          <w:szCs w:val="20"/>
        </w:rPr>
        <w:t xml:space="preserve">each nominal or actual </w:t>
      </w:r>
      <w:r w:rsidR="00443CDF">
        <w:rPr>
          <w:rFonts w:ascii="Times New Roman" w:hAnsi="Times New Roman" w:cs="Times New Roman"/>
          <w:iCs/>
          <w:color w:val="000000"/>
          <w:sz w:val="20"/>
          <w:szCs w:val="20"/>
        </w:rPr>
        <w:t xml:space="preserve">PUSCH repetition </w:t>
      </w:r>
      <w:r w:rsidR="00093AD3">
        <w:rPr>
          <w:rFonts w:ascii="Times New Roman" w:hAnsi="Times New Roman" w:cs="Times New Roman"/>
          <w:iCs/>
          <w:color w:val="000000"/>
          <w:sz w:val="20"/>
          <w:szCs w:val="20"/>
        </w:rPr>
        <w:t xml:space="preserve">is </w:t>
      </w:r>
      <w:r w:rsidR="00443CDF">
        <w:rPr>
          <w:rFonts w:ascii="Times New Roman" w:hAnsi="Times New Roman" w:cs="Times New Roman"/>
          <w:iCs/>
          <w:color w:val="000000"/>
          <w:sz w:val="20"/>
          <w:szCs w:val="20"/>
        </w:rPr>
        <w:t xml:space="preserve">transmitted </w:t>
      </w:r>
      <w:r w:rsidR="00157FE6">
        <w:rPr>
          <w:rFonts w:ascii="Times New Roman" w:hAnsi="Times New Roman" w:cs="Times New Roman"/>
          <w:iCs/>
          <w:color w:val="000000"/>
          <w:sz w:val="20"/>
          <w:szCs w:val="20"/>
        </w:rPr>
        <w:t xml:space="preserve">towards different </w:t>
      </w:r>
      <w:r w:rsidR="00093AD3">
        <w:rPr>
          <w:rFonts w:ascii="Times New Roman" w:hAnsi="Times New Roman" w:cs="Times New Roman"/>
          <w:iCs/>
          <w:color w:val="000000"/>
          <w:sz w:val="20"/>
          <w:szCs w:val="20"/>
        </w:rPr>
        <w:t>TRP</w:t>
      </w:r>
      <w:r w:rsidR="00157FE6">
        <w:rPr>
          <w:rFonts w:ascii="Times New Roman" w:hAnsi="Times New Roman" w:cs="Times New Roman"/>
          <w:iCs/>
          <w:color w:val="000000"/>
          <w:sz w:val="20"/>
          <w:szCs w:val="20"/>
        </w:rPr>
        <w:t>.</w:t>
      </w:r>
      <w:r w:rsidR="0020490B">
        <w:rPr>
          <w:rFonts w:ascii="Times New Roman" w:hAnsi="Times New Roman" w:cs="Times New Roman"/>
          <w:iCs/>
          <w:color w:val="000000"/>
          <w:sz w:val="20"/>
          <w:szCs w:val="20"/>
        </w:rPr>
        <w:t xml:space="preserve"> An example could be found in Figure</w:t>
      </w:r>
      <w:r w:rsidR="00C307CA">
        <w:rPr>
          <w:rFonts w:ascii="Times New Roman" w:hAnsi="Times New Roman" w:cs="Times New Roman"/>
          <w:iCs/>
          <w:color w:val="000000"/>
          <w:sz w:val="20"/>
          <w:szCs w:val="20"/>
        </w:rPr>
        <w:t xml:space="preserve"> </w:t>
      </w:r>
      <w:r w:rsidR="0020490B">
        <w:rPr>
          <w:rFonts w:ascii="Times New Roman" w:hAnsi="Times New Roman" w:cs="Times New Roman"/>
          <w:iCs/>
          <w:color w:val="000000"/>
          <w:sz w:val="20"/>
          <w:szCs w:val="20"/>
        </w:rPr>
        <w:t>1,</w:t>
      </w:r>
      <w:r w:rsidR="000B7F0C">
        <w:rPr>
          <w:rFonts w:ascii="Times New Roman" w:hAnsi="Times New Roman" w:cs="Times New Roman"/>
          <w:iCs/>
          <w:color w:val="000000"/>
          <w:sz w:val="20"/>
          <w:szCs w:val="20"/>
        </w:rPr>
        <w:t xml:space="preserve"> </w:t>
      </w:r>
      <w:r w:rsidR="00C307CA">
        <w:rPr>
          <w:rFonts w:ascii="Times New Roman" w:hAnsi="Times New Roman" w:cs="Times New Roman"/>
          <w:iCs/>
          <w:color w:val="000000"/>
          <w:sz w:val="20"/>
          <w:szCs w:val="20"/>
        </w:rPr>
        <w:t xml:space="preserve">which </w:t>
      </w:r>
      <w:r w:rsidR="00261EF1">
        <w:rPr>
          <w:rFonts w:ascii="Times New Roman" w:hAnsi="Times New Roman" w:cs="Times New Roman"/>
          <w:iCs/>
          <w:color w:val="000000"/>
          <w:sz w:val="20"/>
          <w:szCs w:val="20"/>
        </w:rPr>
        <w:t>assume</w:t>
      </w:r>
      <w:r w:rsidR="00C307CA">
        <w:rPr>
          <w:rFonts w:ascii="Times New Roman" w:hAnsi="Times New Roman" w:cs="Times New Roman"/>
          <w:iCs/>
          <w:color w:val="000000"/>
          <w:sz w:val="20"/>
          <w:szCs w:val="20"/>
        </w:rPr>
        <w:t>s</w:t>
      </w:r>
      <w:r w:rsidR="00261EF1">
        <w:rPr>
          <w:rFonts w:ascii="Times New Roman" w:hAnsi="Times New Roman" w:cs="Times New Roman"/>
          <w:iCs/>
          <w:color w:val="000000"/>
          <w:sz w:val="20"/>
          <w:szCs w:val="20"/>
        </w:rPr>
        <w:t xml:space="preserve"> that the invalid symbols indicated in 1(a) </w:t>
      </w:r>
      <w:r w:rsidR="00B35A38">
        <w:rPr>
          <w:rFonts w:ascii="Times New Roman" w:hAnsi="Times New Roman" w:cs="Times New Roman"/>
          <w:iCs/>
          <w:color w:val="000000"/>
          <w:sz w:val="20"/>
          <w:szCs w:val="20"/>
        </w:rPr>
        <w:t>and 1(b)</w:t>
      </w:r>
      <w:r w:rsidR="00261EF1">
        <w:rPr>
          <w:rFonts w:ascii="Times New Roman" w:hAnsi="Times New Roman" w:cs="Times New Roman"/>
          <w:iCs/>
          <w:color w:val="000000"/>
          <w:sz w:val="20"/>
          <w:szCs w:val="20"/>
        </w:rPr>
        <w:t xml:space="preserve">are reserved for SRS </w:t>
      </w:r>
      <w:r w:rsidR="00261230">
        <w:rPr>
          <w:rFonts w:ascii="Times New Roman" w:hAnsi="Times New Roman" w:cs="Times New Roman"/>
          <w:iCs/>
          <w:color w:val="000000"/>
          <w:sz w:val="20"/>
          <w:szCs w:val="20"/>
        </w:rPr>
        <w:t>towards</w:t>
      </w:r>
      <w:r w:rsidR="00F50D92">
        <w:rPr>
          <w:rFonts w:ascii="Times New Roman" w:hAnsi="Times New Roman" w:cs="Times New Roman"/>
          <w:iCs/>
          <w:color w:val="000000"/>
          <w:sz w:val="20"/>
          <w:szCs w:val="20"/>
        </w:rPr>
        <w:t xml:space="preserve"> the first TRP</w:t>
      </w:r>
      <w:r w:rsidR="00B35A38">
        <w:rPr>
          <w:rFonts w:ascii="Times New Roman" w:hAnsi="Times New Roman" w:cs="Times New Roman"/>
          <w:iCs/>
          <w:color w:val="000000"/>
          <w:sz w:val="20"/>
          <w:szCs w:val="20"/>
        </w:rPr>
        <w:t xml:space="preserve"> and the second TRP, respectively</w:t>
      </w:r>
      <w:r w:rsidR="008E1256">
        <w:rPr>
          <w:rFonts w:ascii="Times New Roman" w:hAnsi="Times New Roman" w:cs="Times New Roman"/>
          <w:iCs/>
          <w:color w:val="000000"/>
          <w:sz w:val="20"/>
          <w:szCs w:val="20"/>
        </w:rPr>
        <w:t>.</w:t>
      </w:r>
      <w:r w:rsidR="006856FF">
        <w:rPr>
          <w:rFonts w:ascii="Times New Roman" w:hAnsi="Times New Roman" w:cs="Times New Roman"/>
          <w:iCs/>
          <w:color w:val="000000"/>
          <w:sz w:val="20"/>
          <w:szCs w:val="20"/>
        </w:rPr>
        <w:t xml:space="preserve"> </w:t>
      </w:r>
      <w:r w:rsidR="008E1256">
        <w:rPr>
          <w:rFonts w:ascii="Times New Roman" w:hAnsi="Times New Roman" w:cs="Times New Roman"/>
          <w:iCs/>
          <w:color w:val="000000"/>
          <w:sz w:val="20"/>
          <w:szCs w:val="20"/>
        </w:rPr>
        <w:t>T</w:t>
      </w:r>
      <w:r w:rsidR="006856FF">
        <w:rPr>
          <w:rFonts w:ascii="Times New Roman" w:hAnsi="Times New Roman" w:cs="Times New Roman"/>
          <w:iCs/>
          <w:color w:val="000000"/>
          <w:sz w:val="20"/>
          <w:szCs w:val="20"/>
        </w:rPr>
        <w:t xml:space="preserve">he third repetition would be omitted </w:t>
      </w:r>
      <w:r w:rsidR="00D1666E">
        <w:rPr>
          <w:rFonts w:ascii="Times New Roman" w:hAnsi="Times New Roman" w:cs="Times New Roman"/>
          <w:iCs/>
          <w:color w:val="000000"/>
          <w:sz w:val="20"/>
          <w:szCs w:val="20"/>
        </w:rPr>
        <w:t xml:space="preserve">in 1(b) </w:t>
      </w:r>
      <w:r w:rsidR="006856FF">
        <w:rPr>
          <w:rFonts w:ascii="Times New Roman" w:hAnsi="Times New Roman" w:cs="Times New Roman"/>
          <w:iCs/>
          <w:color w:val="000000"/>
          <w:sz w:val="20"/>
          <w:szCs w:val="20"/>
        </w:rPr>
        <w:t xml:space="preserve">when </w:t>
      </w:r>
      <w:r w:rsidR="0050711B">
        <w:rPr>
          <w:rFonts w:ascii="Times New Roman" w:hAnsi="Times New Roman" w:cs="Times New Roman"/>
          <w:iCs/>
          <w:color w:val="000000"/>
          <w:sz w:val="20"/>
          <w:szCs w:val="20"/>
        </w:rPr>
        <w:t xml:space="preserve">the </w:t>
      </w:r>
      <w:r w:rsidR="00025F2B">
        <w:rPr>
          <w:rFonts w:ascii="Times New Roman" w:hAnsi="Times New Roman" w:cs="Times New Roman"/>
          <w:iCs/>
          <w:color w:val="000000"/>
          <w:sz w:val="20"/>
          <w:szCs w:val="20"/>
        </w:rPr>
        <w:t xml:space="preserve">1(b) invalid </w:t>
      </w:r>
      <w:r w:rsidR="00025F2B">
        <w:rPr>
          <w:rFonts w:ascii="Times New Roman" w:hAnsi="Times New Roman" w:cs="Times New Roman"/>
          <w:iCs/>
          <w:color w:val="000000"/>
          <w:sz w:val="20"/>
          <w:szCs w:val="20"/>
        </w:rPr>
        <w:lastRenderedPageBreak/>
        <w:t xml:space="preserve">symbol pattern is configured for the </w:t>
      </w:r>
      <w:r w:rsidR="0050711B">
        <w:rPr>
          <w:rFonts w:ascii="Times New Roman" w:hAnsi="Times New Roman" w:cs="Times New Roman"/>
          <w:iCs/>
          <w:color w:val="000000"/>
          <w:sz w:val="20"/>
          <w:szCs w:val="20"/>
        </w:rPr>
        <w:t xml:space="preserve">UL </w:t>
      </w:r>
      <w:r w:rsidR="00025F2B">
        <w:rPr>
          <w:rFonts w:ascii="Times New Roman" w:hAnsi="Times New Roman" w:cs="Times New Roman"/>
          <w:iCs/>
          <w:color w:val="000000"/>
          <w:sz w:val="20"/>
          <w:szCs w:val="20"/>
        </w:rPr>
        <w:t>BWP.</w:t>
      </w:r>
      <w:r w:rsidR="00392B5D">
        <w:rPr>
          <w:rFonts w:ascii="Times New Roman" w:hAnsi="Times New Roman" w:cs="Times New Roman"/>
          <w:iCs/>
          <w:color w:val="000000"/>
          <w:sz w:val="20"/>
          <w:szCs w:val="20"/>
        </w:rPr>
        <w:t xml:space="preserve"> Thus, </w:t>
      </w:r>
      <w:r w:rsidR="00A72C0E">
        <w:rPr>
          <w:rFonts w:ascii="Times New Roman" w:hAnsi="Times New Roman" w:cs="Times New Roman"/>
          <w:iCs/>
          <w:color w:val="000000"/>
          <w:sz w:val="20"/>
          <w:szCs w:val="20"/>
        </w:rPr>
        <w:t xml:space="preserve">it would be beneficial </w:t>
      </w:r>
      <w:r w:rsidR="0076526F">
        <w:rPr>
          <w:rFonts w:ascii="Times New Roman" w:hAnsi="Times New Roman" w:cs="Times New Roman"/>
          <w:iCs/>
          <w:color w:val="000000"/>
          <w:sz w:val="20"/>
          <w:szCs w:val="20"/>
        </w:rPr>
        <w:t xml:space="preserve">to </w:t>
      </w:r>
      <w:r w:rsidR="00A72C0E">
        <w:rPr>
          <w:rFonts w:ascii="Times New Roman" w:hAnsi="Times New Roman" w:cs="Times New Roman"/>
          <w:iCs/>
          <w:color w:val="000000"/>
          <w:sz w:val="20"/>
          <w:szCs w:val="20"/>
        </w:rPr>
        <w:t>per TRP</w:t>
      </w:r>
      <w:r w:rsidR="00C307CA">
        <w:rPr>
          <w:rFonts w:ascii="Times New Roman" w:hAnsi="Times New Roman" w:cs="Times New Roman"/>
          <w:iCs/>
          <w:color w:val="000000"/>
          <w:sz w:val="20"/>
          <w:szCs w:val="20"/>
        </w:rPr>
        <w:t>,</w:t>
      </w:r>
      <w:r w:rsidR="00A72C0E">
        <w:rPr>
          <w:rFonts w:ascii="Times New Roman" w:hAnsi="Times New Roman" w:cs="Times New Roman"/>
          <w:iCs/>
          <w:color w:val="000000"/>
          <w:sz w:val="20"/>
          <w:szCs w:val="20"/>
        </w:rPr>
        <w:t xml:space="preserve"> rather than per BWP</w:t>
      </w:r>
      <w:r w:rsidR="00C307CA">
        <w:rPr>
          <w:rFonts w:ascii="Times New Roman" w:hAnsi="Times New Roman" w:cs="Times New Roman"/>
          <w:iCs/>
          <w:color w:val="000000"/>
          <w:sz w:val="20"/>
          <w:szCs w:val="20"/>
        </w:rPr>
        <w:t>, invalid symbol pattern</w:t>
      </w:r>
      <w:r w:rsidR="00A72C0E">
        <w:rPr>
          <w:rFonts w:ascii="Times New Roman" w:hAnsi="Times New Roman" w:cs="Times New Roman"/>
          <w:iCs/>
          <w:color w:val="000000"/>
          <w:sz w:val="20"/>
          <w:szCs w:val="20"/>
        </w:rPr>
        <w:t xml:space="preserve"> for multi-TRP </w:t>
      </w:r>
      <w:r w:rsidR="00D13959">
        <w:rPr>
          <w:rFonts w:ascii="Times New Roman" w:hAnsi="Times New Roman" w:cs="Times New Roman"/>
          <w:iCs/>
          <w:color w:val="000000"/>
          <w:sz w:val="20"/>
          <w:szCs w:val="20"/>
        </w:rPr>
        <w:t>operation</w:t>
      </w:r>
      <w:r w:rsidR="0076526F">
        <w:rPr>
          <w:rFonts w:ascii="Times New Roman" w:hAnsi="Times New Roman" w:cs="Times New Roman"/>
          <w:iCs/>
          <w:color w:val="000000"/>
          <w:sz w:val="20"/>
          <w:szCs w:val="20"/>
        </w:rPr>
        <w:t>.</w:t>
      </w:r>
      <w:r w:rsidR="002B2CE2">
        <w:rPr>
          <w:rFonts w:ascii="Times New Roman" w:hAnsi="Times New Roman" w:cs="Times New Roman"/>
          <w:iCs/>
          <w:color w:val="000000"/>
          <w:sz w:val="20"/>
          <w:szCs w:val="20"/>
        </w:rPr>
        <w:t xml:space="preserve"> </w:t>
      </w:r>
    </w:p>
    <w:p w14:paraId="25C0E7D5" w14:textId="1A74D7C1" w:rsidR="00F66C99" w:rsidRDefault="00753E6C" w:rsidP="00CA5B8D">
      <w:pPr>
        <w:spacing w:line="276" w:lineRule="auto"/>
        <w:jc w:val="center"/>
        <w:rPr>
          <w:rFonts w:ascii="Times New Roman" w:hAnsi="Times New Roman" w:cs="Times New Roman"/>
          <w:iCs/>
          <w:color w:val="000000"/>
          <w:sz w:val="20"/>
          <w:szCs w:val="20"/>
        </w:rPr>
      </w:pPr>
      <w:r>
        <w:rPr>
          <w:noProof/>
        </w:rPr>
        <w:drawing>
          <wp:inline distT="0" distB="0" distL="0" distR="0" wp14:anchorId="0F85B9C5" wp14:editId="694A0E2B">
            <wp:extent cx="5160818" cy="1509098"/>
            <wp:effectExtent l="0" t="0" r="0" b="0"/>
            <wp:docPr id="1" name="圖片 1" descr="一張含有 文字, 填字遊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pic:nvPicPr>
                  <pic:blipFill>
                    <a:blip r:embed="rId11">
                      <a:extLst>
                        <a:ext uri="{28A0092B-C50C-407E-A947-70E740481C1C}">
                          <a14:useLocalDpi xmlns:a14="http://schemas.microsoft.com/office/drawing/2010/main" val="0"/>
                        </a:ext>
                      </a:extLst>
                    </a:blip>
                    <a:stretch>
                      <a:fillRect/>
                    </a:stretch>
                  </pic:blipFill>
                  <pic:spPr>
                    <a:xfrm>
                      <a:off x="0" y="0"/>
                      <a:ext cx="5160818" cy="1509098"/>
                    </a:xfrm>
                    <a:prstGeom prst="rect">
                      <a:avLst/>
                    </a:prstGeom>
                  </pic:spPr>
                </pic:pic>
              </a:graphicData>
            </a:graphic>
          </wp:inline>
        </w:drawing>
      </w:r>
    </w:p>
    <w:p w14:paraId="0740E9E6" w14:textId="081C9B19" w:rsidR="00F66C99" w:rsidRDefault="00F66C99" w:rsidP="00F66C99">
      <w:pPr>
        <w:spacing w:line="276" w:lineRule="auto"/>
        <w:jc w:val="center"/>
        <w:rPr>
          <w:rFonts w:ascii="Times New Roman" w:hAnsi="Times New Roman" w:cs="Times New Roman"/>
          <w:sz w:val="20"/>
          <w:szCs w:val="20"/>
        </w:rPr>
      </w:pPr>
    </w:p>
    <w:p w14:paraId="115FC2F7" w14:textId="447E61F3" w:rsidR="00F8649C" w:rsidRPr="00F546AA" w:rsidRDefault="00F8649C" w:rsidP="00D5156C">
      <w:pPr>
        <w:spacing w:line="360" w:lineRule="auto"/>
        <w:jc w:val="center"/>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igure 1</w:t>
      </w:r>
      <w:r w:rsidR="00174311">
        <w:rPr>
          <w:rFonts w:ascii="Times New Roman" w:hAnsi="Times New Roman" w:cs="Times New Roman"/>
          <w:sz w:val="20"/>
          <w:szCs w:val="20"/>
        </w:rPr>
        <w:t>:</w:t>
      </w:r>
      <w:r>
        <w:rPr>
          <w:rFonts w:ascii="Times New Roman" w:hAnsi="Times New Roman" w:cs="Times New Roman"/>
          <w:sz w:val="20"/>
          <w:szCs w:val="20"/>
        </w:rPr>
        <w:t xml:space="preserve"> </w:t>
      </w:r>
      <w:r w:rsidR="006126F3">
        <w:rPr>
          <w:rFonts w:ascii="Times New Roman" w:hAnsi="Times New Roman" w:cs="Times New Roman"/>
          <w:sz w:val="20"/>
          <w:szCs w:val="20"/>
        </w:rPr>
        <w:t>Illustration of applying d</w:t>
      </w:r>
      <w:r w:rsidR="006B7E39">
        <w:rPr>
          <w:rFonts w:ascii="Times New Roman" w:hAnsi="Times New Roman" w:cs="Times New Roman"/>
          <w:sz w:val="20"/>
          <w:szCs w:val="20"/>
        </w:rPr>
        <w:t>ifferent invalid symbol patterns</w:t>
      </w:r>
      <w:r w:rsidR="00DA2227">
        <w:rPr>
          <w:rFonts w:ascii="Times New Roman" w:hAnsi="Times New Roman" w:cs="Times New Roman"/>
          <w:sz w:val="20"/>
          <w:szCs w:val="20"/>
        </w:rPr>
        <w:t xml:space="preserve"> for multi-TRP PUSCH repetition</w:t>
      </w:r>
    </w:p>
    <w:p w14:paraId="0513BE33" w14:textId="03BEAF2D" w:rsidR="00EC39E1" w:rsidRPr="00EC39E1" w:rsidRDefault="00EC39E1" w:rsidP="007A071E">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w:t>
      </w:r>
      <w:r w:rsidR="00B85C45">
        <w:rPr>
          <w:rFonts w:ascii="Times New Roman" w:hAnsi="Times New Roman" w:cs="Times New Roman"/>
          <w:b/>
          <w:bCs/>
          <w:sz w:val="20"/>
          <w:szCs w:val="20"/>
        </w:rPr>
        <w:t>2</w:t>
      </w:r>
      <w:r w:rsidRPr="0087278A">
        <w:rPr>
          <w:rFonts w:ascii="Times New Roman" w:hAnsi="Times New Roman" w:cs="Times New Roman"/>
          <w:b/>
          <w:bCs/>
          <w:sz w:val="20"/>
          <w:szCs w:val="20"/>
        </w:rPr>
        <w:t xml:space="preserve">: </w:t>
      </w:r>
      <w:r w:rsidR="00B85C45">
        <w:rPr>
          <w:rFonts w:ascii="Times New Roman" w:hAnsi="Times New Roman" w:cs="Times New Roman"/>
          <w:b/>
          <w:bCs/>
          <w:sz w:val="20"/>
          <w:szCs w:val="20"/>
        </w:rPr>
        <w:t>Configure invalid symbol pattern per BWP for multi-TRP PUSCH repetition</w:t>
      </w:r>
      <w:r w:rsidR="0023327F">
        <w:rPr>
          <w:rFonts w:ascii="Times New Roman" w:hAnsi="Times New Roman" w:cs="Times New Roman"/>
          <w:b/>
          <w:bCs/>
          <w:sz w:val="20"/>
          <w:szCs w:val="20"/>
        </w:rPr>
        <w:t xml:space="preserve"> </w:t>
      </w:r>
      <w:r w:rsidR="008F279F">
        <w:rPr>
          <w:rFonts w:ascii="Times New Roman" w:hAnsi="Times New Roman" w:cs="Times New Roman"/>
          <w:b/>
          <w:bCs/>
          <w:sz w:val="20"/>
          <w:szCs w:val="20"/>
        </w:rPr>
        <w:t xml:space="preserve">would lead to a </w:t>
      </w:r>
      <w:r w:rsidR="00D40012">
        <w:rPr>
          <w:rFonts w:ascii="Times New Roman" w:hAnsi="Times New Roman" w:cs="Times New Roman"/>
          <w:b/>
          <w:bCs/>
          <w:sz w:val="20"/>
          <w:szCs w:val="20"/>
        </w:rPr>
        <w:t xml:space="preserve">scheduling </w:t>
      </w:r>
      <w:r w:rsidR="008F279F">
        <w:rPr>
          <w:rFonts w:ascii="Times New Roman" w:hAnsi="Times New Roman" w:cs="Times New Roman"/>
          <w:b/>
          <w:bCs/>
          <w:sz w:val="20"/>
          <w:szCs w:val="20"/>
        </w:rPr>
        <w:t>restriction</w:t>
      </w:r>
      <w:r w:rsidRPr="0087278A">
        <w:rPr>
          <w:rFonts w:ascii="Times New Roman" w:hAnsi="Times New Roman" w:cs="Times New Roman"/>
          <w:b/>
          <w:bCs/>
          <w:sz w:val="20"/>
          <w:szCs w:val="20"/>
        </w:rPr>
        <w:t>.</w:t>
      </w:r>
    </w:p>
    <w:p w14:paraId="637D544E" w14:textId="1615149F" w:rsidR="00B70A2B" w:rsidRDefault="006417AE" w:rsidP="007A071E">
      <w:pPr>
        <w:spacing w:line="276" w:lineRule="auto"/>
        <w:jc w:val="both"/>
        <w:rPr>
          <w:rFonts w:ascii="Times New Roman" w:hAnsi="Times New Roman" w:cs="Times New Roman"/>
          <w:b/>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sidR="00C307CA">
        <w:rPr>
          <w:rFonts w:ascii="Times New Roman" w:hAnsi="Times New Roman" w:cs="Times New Roman"/>
          <w:b/>
          <w:bCs/>
          <w:sz w:val="20"/>
          <w:szCs w:val="20"/>
        </w:rPr>
        <w:t xml:space="preserve">Consider </w:t>
      </w:r>
      <w:r w:rsidR="00D40012">
        <w:rPr>
          <w:rFonts w:ascii="Times New Roman" w:hAnsi="Times New Roman" w:cs="Times New Roman"/>
          <w:b/>
          <w:bCs/>
          <w:sz w:val="20"/>
          <w:szCs w:val="20"/>
        </w:rPr>
        <w:t>per TRP</w:t>
      </w:r>
      <w:r w:rsidR="00C307CA">
        <w:rPr>
          <w:rFonts w:ascii="Times New Roman" w:hAnsi="Times New Roman" w:cs="Times New Roman"/>
          <w:b/>
          <w:bCs/>
          <w:sz w:val="20"/>
          <w:szCs w:val="20"/>
        </w:rPr>
        <w:t>,</w:t>
      </w:r>
      <w:r w:rsidR="00D1666E" w:rsidRPr="00D5156C">
        <w:rPr>
          <w:rFonts w:ascii="Times New Roman" w:hAnsi="Times New Roman" w:cs="Times New Roman"/>
          <w:b/>
          <w:bCs/>
          <w:iCs/>
          <w:color w:val="000000"/>
          <w:sz w:val="20"/>
          <w:szCs w:val="20"/>
        </w:rPr>
        <w:t xml:space="preserve"> rather than per BWP</w:t>
      </w:r>
      <w:r w:rsidR="00C307CA">
        <w:rPr>
          <w:rFonts w:ascii="Times New Roman" w:hAnsi="Times New Roman" w:cs="Times New Roman"/>
          <w:b/>
          <w:bCs/>
          <w:iCs/>
          <w:color w:val="000000"/>
          <w:sz w:val="20"/>
          <w:szCs w:val="20"/>
        </w:rPr>
        <w:t>, configuration (</w:t>
      </w:r>
      <w:r w:rsidR="00C307CA">
        <w:rPr>
          <w:rFonts w:ascii="Times New Roman" w:hAnsi="Times New Roman" w:cs="Times New Roman"/>
          <w:b/>
          <w:bCs/>
          <w:sz w:val="20"/>
          <w:szCs w:val="20"/>
        </w:rPr>
        <w:t>e.g., invalid symbol pattern</w:t>
      </w:r>
      <w:r w:rsidR="00C307CA">
        <w:rPr>
          <w:rFonts w:ascii="Times New Roman" w:hAnsi="Times New Roman" w:cs="Times New Roman"/>
          <w:b/>
          <w:bCs/>
          <w:iCs/>
          <w:color w:val="000000"/>
          <w:sz w:val="20"/>
          <w:szCs w:val="20"/>
        </w:rPr>
        <w:t>)</w:t>
      </w:r>
      <w:r w:rsidR="00D1666E" w:rsidRPr="00D5156C">
        <w:rPr>
          <w:rFonts w:ascii="Times New Roman" w:hAnsi="Times New Roman" w:cs="Times New Roman"/>
          <w:b/>
          <w:bCs/>
          <w:iCs/>
          <w:color w:val="000000"/>
          <w:sz w:val="20"/>
          <w:szCs w:val="20"/>
        </w:rPr>
        <w:t xml:space="preserve"> for multi-TRP operation</w:t>
      </w:r>
      <w:r w:rsidRPr="00D1666E">
        <w:rPr>
          <w:rFonts w:ascii="Times New Roman" w:hAnsi="Times New Roman" w:cs="Times New Roman"/>
          <w:b/>
          <w:bCs/>
          <w:sz w:val="20"/>
          <w:szCs w:val="20"/>
        </w:rPr>
        <w:t>.</w:t>
      </w:r>
    </w:p>
    <w:p w14:paraId="1DAA9BCB" w14:textId="77777777" w:rsidR="004C1C4B" w:rsidRDefault="004C1C4B" w:rsidP="00D5156C">
      <w:pPr>
        <w:spacing w:line="276" w:lineRule="auto"/>
        <w:jc w:val="both"/>
        <w:rPr>
          <w:rFonts w:ascii="Times New Roman" w:hAnsi="Times New Roman" w:cs="Times New Roman"/>
          <w:b/>
          <w:bCs/>
          <w:sz w:val="20"/>
          <w:szCs w:val="20"/>
        </w:rPr>
      </w:pPr>
    </w:p>
    <w:p w14:paraId="4426D91B" w14:textId="5C099912" w:rsidR="004C1C4B" w:rsidRDefault="004C1C4B" w:rsidP="007A071E">
      <w:pPr>
        <w:spacing w:line="360" w:lineRule="auto"/>
        <w:jc w:val="both"/>
        <w:rPr>
          <w:rFonts w:ascii="Times New Roman" w:hAnsi="Times New Roman" w:cs="Times New Roman"/>
          <w:b/>
          <w:sz w:val="20"/>
          <w:szCs w:val="20"/>
          <w:u w:val="single"/>
        </w:rPr>
      </w:pPr>
      <w:r w:rsidRPr="004C1C4B">
        <w:rPr>
          <w:rFonts w:ascii="Times New Roman" w:hAnsi="Times New Roman" w:cs="Times New Roman" w:hint="eastAsia"/>
          <w:b/>
          <w:bCs/>
          <w:sz w:val="20"/>
          <w:szCs w:val="20"/>
          <w:u w:val="single"/>
        </w:rPr>
        <w:t>U</w:t>
      </w:r>
      <w:r w:rsidRPr="004C1C4B">
        <w:rPr>
          <w:rFonts w:ascii="Times New Roman" w:hAnsi="Times New Roman" w:cs="Times New Roman"/>
          <w:b/>
          <w:bCs/>
          <w:sz w:val="20"/>
          <w:szCs w:val="20"/>
          <w:u w:val="single"/>
        </w:rPr>
        <w:t>CI multiplexing</w:t>
      </w:r>
    </w:p>
    <w:p w14:paraId="794FD661" w14:textId="5D31EFAB" w:rsidR="0033102F" w:rsidRDefault="0005136C" w:rsidP="007A071E">
      <w:pPr>
        <w:spacing w:line="276" w:lineRule="auto"/>
        <w:jc w:val="both"/>
        <w:rPr>
          <w:rFonts w:asciiTheme="majorBidi" w:hAnsiTheme="majorBidi" w:cstheme="majorBidi"/>
          <w:sz w:val="20"/>
          <w:szCs w:val="20"/>
        </w:rPr>
      </w:pPr>
      <w:r>
        <w:rPr>
          <w:rFonts w:asciiTheme="majorBidi" w:hAnsiTheme="majorBidi" w:cstheme="majorBidi"/>
          <w:sz w:val="20"/>
          <w:szCs w:val="20"/>
        </w:rPr>
        <w:t>In Rel</w:t>
      </w:r>
      <w:r w:rsidR="00904906">
        <w:rPr>
          <w:rFonts w:asciiTheme="majorBidi" w:hAnsiTheme="majorBidi" w:cstheme="majorBidi"/>
          <w:sz w:val="20"/>
          <w:szCs w:val="20"/>
        </w:rPr>
        <w:t>-16, if a PUCCH overlap</w:t>
      </w:r>
      <w:r w:rsidR="00157318">
        <w:rPr>
          <w:rFonts w:asciiTheme="majorBidi" w:hAnsiTheme="majorBidi" w:cstheme="majorBidi"/>
          <w:sz w:val="20"/>
          <w:szCs w:val="20"/>
        </w:rPr>
        <w:t>s</w:t>
      </w:r>
      <w:r w:rsidR="00904906">
        <w:rPr>
          <w:rFonts w:asciiTheme="majorBidi" w:hAnsiTheme="majorBidi" w:cstheme="majorBidi"/>
          <w:sz w:val="20"/>
          <w:szCs w:val="20"/>
        </w:rPr>
        <w:t xml:space="preserve"> with a </w:t>
      </w:r>
      <w:r w:rsidR="00F80130">
        <w:rPr>
          <w:rFonts w:asciiTheme="majorBidi" w:hAnsiTheme="majorBidi" w:cstheme="majorBidi"/>
          <w:sz w:val="20"/>
          <w:szCs w:val="20"/>
        </w:rPr>
        <w:t xml:space="preserve">slot based </w:t>
      </w:r>
      <w:r w:rsidR="00904906">
        <w:rPr>
          <w:rFonts w:asciiTheme="majorBidi" w:hAnsiTheme="majorBidi" w:cstheme="majorBidi"/>
          <w:sz w:val="20"/>
          <w:szCs w:val="20"/>
        </w:rPr>
        <w:t>PUSCH repetition</w:t>
      </w:r>
      <w:r w:rsidR="00157318">
        <w:rPr>
          <w:rFonts w:asciiTheme="majorBidi" w:hAnsiTheme="majorBidi" w:cstheme="majorBidi"/>
          <w:sz w:val="20"/>
          <w:szCs w:val="20"/>
        </w:rPr>
        <w:t xml:space="preserve"> (</w:t>
      </w:r>
      <w:r w:rsidR="00DF4FEE">
        <w:rPr>
          <w:rFonts w:asciiTheme="majorBidi" w:hAnsiTheme="majorBidi" w:cstheme="majorBidi"/>
          <w:sz w:val="20"/>
          <w:szCs w:val="20"/>
        </w:rPr>
        <w:t>PUSCH repetition</w:t>
      </w:r>
      <w:r w:rsidR="005D6240">
        <w:rPr>
          <w:rFonts w:asciiTheme="majorBidi" w:hAnsiTheme="majorBidi" w:cstheme="majorBidi"/>
          <w:sz w:val="20"/>
          <w:szCs w:val="20"/>
        </w:rPr>
        <w:t xml:space="preserve"> Type A</w:t>
      </w:r>
      <w:r w:rsidR="00157318">
        <w:rPr>
          <w:rFonts w:asciiTheme="majorBidi" w:hAnsiTheme="majorBidi" w:cstheme="majorBidi"/>
          <w:sz w:val="20"/>
          <w:szCs w:val="20"/>
        </w:rPr>
        <w:t>)</w:t>
      </w:r>
      <w:r w:rsidR="00F80130">
        <w:rPr>
          <w:rFonts w:asciiTheme="majorBidi" w:hAnsiTheme="majorBidi" w:cstheme="majorBidi"/>
          <w:sz w:val="20"/>
          <w:szCs w:val="20"/>
        </w:rPr>
        <w:t xml:space="preserve">, the UCI </w:t>
      </w:r>
      <w:r w:rsidR="001B3976">
        <w:rPr>
          <w:rFonts w:asciiTheme="majorBidi" w:hAnsiTheme="majorBidi" w:cstheme="majorBidi"/>
          <w:sz w:val="20"/>
          <w:szCs w:val="20"/>
        </w:rPr>
        <w:t xml:space="preserve">included </w:t>
      </w:r>
      <w:r w:rsidR="00F80130">
        <w:rPr>
          <w:rFonts w:asciiTheme="majorBidi" w:hAnsiTheme="majorBidi" w:cstheme="majorBidi"/>
          <w:sz w:val="20"/>
          <w:szCs w:val="20"/>
        </w:rPr>
        <w:t xml:space="preserve">in </w:t>
      </w:r>
      <w:r w:rsidR="001B3976">
        <w:rPr>
          <w:rFonts w:asciiTheme="majorBidi" w:hAnsiTheme="majorBidi" w:cstheme="majorBidi"/>
          <w:sz w:val="20"/>
          <w:szCs w:val="20"/>
        </w:rPr>
        <w:t xml:space="preserve">the </w:t>
      </w:r>
      <w:r w:rsidR="00F80130">
        <w:rPr>
          <w:rFonts w:asciiTheme="majorBidi" w:hAnsiTheme="majorBidi" w:cstheme="majorBidi"/>
          <w:sz w:val="20"/>
          <w:szCs w:val="20"/>
        </w:rPr>
        <w:t xml:space="preserve">PUCCH is </w:t>
      </w:r>
      <w:r w:rsidR="00087B0E">
        <w:rPr>
          <w:rFonts w:asciiTheme="majorBidi" w:hAnsiTheme="majorBidi" w:cstheme="majorBidi"/>
          <w:sz w:val="20"/>
          <w:szCs w:val="20"/>
        </w:rPr>
        <w:t>multiplexed</w:t>
      </w:r>
      <w:r w:rsidR="00A25228">
        <w:rPr>
          <w:rFonts w:asciiTheme="majorBidi" w:hAnsiTheme="majorBidi" w:cstheme="majorBidi"/>
          <w:sz w:val="20"/>
          <w:szCs w:val="20"/>
        </w:rPr>
        <w:t xml:space="preserve"> in the </w:t>
      </w:r>
      <w:r w:rsidR="00E95AC7">
        <w:rPr>
          <w:rFonts w:asciiTheme="majorBidi" w:hAnsiTheme="majorBidi" w:cstheme="majorBidi"/>
          <w:sz w:val="20"/>
          <w:szCs w:val="20"/>
        </w:rPr>
        <w:t xml:space="preserve">overlapped </w:t>
      </w:r>
      <w:r w:rsidR="00AC7DD3">
        <w:rPr>
          <w:rFonts w:asciiTheme="majorBidi" w:hAnsiTheme="majorBidi" w:cstheme="majorBidi"/>
          <w:sz w:val="20"/>
          <w:szCs w:val="20"/>
        </w:rPr>
        <w:t>PUSCH</w:t>
      </w:r>
      <w:r w:rsidR="00E95AC7">
        <w:rPr>
          <w:rFonts w:asciiTheme="majorBidi" w:hAnsiTheme="majorBidi" w:cstheme="majorBidi"/>
          <w:sz w:val="20"/>
          <w:szCs w:val="20"/>
        </w:rPr>
        <w:t xml:space="preserve"> transmission</w:t>
      </w:r>
      <w:r w:rsidR="00AC7DD3">
        <w:rPr>
          <w:rFonts w:asciiTheme="majorBidi" w:hAnsiTheme="majorBidi" w:cstheme="majorBidi"/>
          <w:sz w:val="20"/>
          <w:szCs w:val="20"/>
        </w:rPr>
        <w:t xml:space="preserve"> </w:t>
      </w:r>
      <w:r w:rsidR="005E39B5">
        <w:rPr>
          <w:rFonts w:asciiTheme="majorBidi" w:hAnsiTheme="majorBidi" w:cstheme="majorBidi"/>
          <w:sz w:val="20"/>
          <w:szCs w:val="20"/>
        </w:rPr>
        <w:t xml:space="preserve">when </w:t>
      </w:r>
      <w:r w:rsidR="001916C1">
        <w:rPr>
          <w:rFonts w:asciiTheme="majorBidi" w:hAnsiTheme="majorBidi" w:cstheme="majorBidi"/>
          <w:sz w:val="20"/>
          <w:szCs w:val="20"/>
        </w:rPr>
        <w:t xml:space="preserve">the conditions </w:t>
      </w:r>
      <w:r w:rsidR="00157318">
        <w:rPr>
          <w:rFonts w:asciiTheme="majorBidi" w:hAnsiTheme="majorBidi" w:cstheme="majorBidi"/>
          <w:sz w:val="20"/>
          <w:szCs w:val="20"/>
        </w:rPr>
        <w:t>defined in 38.213 Clause 9.2.5 are fulfilled.</w:t>
      </w:r>
      <w:r w:rsidR="00AC7DD3">
        <w:rPr>
          <w:rFonts w:asciiTheme="majorBidi" w:hAnsiTheme="majorBidi" w:cstheme="majorBidi"/>
          <w:sz w:val="20"/>
          <w:szCs w:val="20"/>
        </w:rPr>
        <w:t xml:space="preserve"> </w:t>
      </w:r>
      <w:r w:rsidR="00157318">
        <w:rPr>
          <w:rFonts w:asciiTheme="majorBidi" w:hAnsiTheme="majorBidi" w:cstheme="majorBidi"/>
          <w:sz w:val="20"/>
          <w:szCs w:val="20"/>
        </w:rPr>
        <w:t>On the other hand, if a PUCCH overlaps with a non-slot based PUSCH repetition</w:t>
      </w:r>
      <w:r w:rsidR="00DF4FEE">
        <w:rPr>
          <w:rFonts w:asciiTheme="majorBidi" w:hAnsiTheme="majorBidi" w:cstheme="majorBidi"/>
          <w:sz w:val="20"/>
          <w:szCs w:val="20"/>
        </w:rPr>
        <w:t xml:space="preserve"> (PUSCH repetition</w:t>
      </w:r>
      <w:r w:rsidR="005D6240">
        <w:rPr>
          <w:rFonts w:asciiTheme="majorBidi" w:hAnsiTheme="majorBidi" w:cstheme="majorBidi"/>
          <w:sz w:val="20"/>
          <w:szCs w:val="20"/>
        </w:rPr>
        <w:t xml:space="preserve"> Type B</w:t>
      </w:r>
      <w:r w:rsidR="00DF4FEE">
        <w:rPr>
          <w:rFonts w:asciiTheme="majorBidi" w:hAnsiTheme="majorBidi" w:cstheme="majorBidi"/>
          <w:sz w:val="20"/>
          <w:szCs w:val="20"/>
        </w:rPr>
        <w:t>)</w:t>
      </w:r>
      <w:r w:rsidR="00CA73D1">
        <w:rPr>
          <w:rFonts w:asciiTheme="majorBidi" w:hAnsiTheme="majorBidi" w:cstheme="majorBidi"/>
          <w:sz w:val="20"/>
          <w:szCs w:val="20"/>
        </w:rPr>
        <w:t xml:space="preserve">, </w:t>
      </w:r>
      <w:r w:rsidR="00FD3AF6">
        <w:rPr>
          <w:rFonts w:asciiTheme="majorBidi" w:hAnsiTheme="majorBidi" w:cstheme="majorBidi"/>
          <w:sz w:val="20"/>
          <w:szCs w:val="20"/>
        </w:rPr>
        <w:t xml:space="preserve">the UCI </w:t>
      </w:r>
      <w:r w:rsidR="009032EE">
        <w:rPr>
          <w:rFonts w:asciiTheme="majorBidi" w:hAnsiTheme="majorBidi" w:cstheme="majorBidi"/>
          <w:sz w:val="20"/>
          <w:szCs w:val="20"/>
        </w:rPr>
        <w:t xml:space="preserve">is multiplexed </w:t>
      </w:r>
      <w:r w:rsidR="00D00EC6">
        <w:rPr>
          <w:rFonts w:asciiTheme="majorBidi" w:hAnsiTheme="majorBidi" w:cstheme="majorBidi"/>
          <w:sz w:val="20"/>
          <w:szCs w:val="20"/>
        </w:rPr>
        <w:t>in the earliest actual PUSCH repetition</w:t>
      </w:r>
      <w:r w:rsidR="00E43D1D">
        <w:rPr>
          <w:rFonts w:asciiTheme="majorBidi" w:hAnsiTheme="majorBidi" w:cstheme="majorBidi"/>
          <w:sz w:val="20"/>
          <w:szCs w:val="20"/>
        </w:rPr>
        <w:t xml:space="preserve"> of the PUSCH transmission that would overlap with the PUCCH and includes more than one symbol.</w:t>
      </w:r>
      <w:r w:rsidR="008D6BCA">
        <w:rPr>
          <w:rFonts w:asciiTheme="majorBidi" w:hAnsiTheme="majorBidi" w:cstheme="majorBidi"/>
          <w:sz w:val="20"/>
          <w:szCs w:val="20"/>
        </w:rPr>
        <w:t xml:space="preserve"> However, </w:t>
      </w:r>
      <w:r w:rsidR="00C712F7">
        <w:rPr>
          <w:rFonts w:asciiTheme="majorBidi" w:hAnsiTheme="majorBidi" w:cstheme="majorBidi"/>
          <w:sz w:val="20"/>
          <w:szCs w:val="20"/>
        </w:rPr>
        <w:t>whether the same rule should be applied to</w:t>
      </w:r>
      <w:r w:rsidR="006437DE">
        <w:rPr>
          <w:rFonts w:asciiTheme="majorBidi" w:hAnsiTheme="majorBidi" w:cstheme="majorBidi"/>
          <w:sz w:val="20"/>
          <w:szCs w:val="20"/>
        </w:rPr>
        <w:t xml:space="preserve"> </w:t>
      </w:r>
      <w:r w:rsidR="009936A6">
        <w:rPr>
          <w:rFonts w:asciiTheme="majorBidi" w:hAnsiTheme="majorBidi" w:cstheme="majorBidi"/>
          <w:sz w:val="20"/>
          <w:szCs w:val="20"/>
        </w:rPr>
        <w:t>multi-TRP PUSCH repetition</w:t>
      </w:r>
      <w:r w:rsidR="00440FED">
        <w:rPr>
          <w:rFonts w:asciiTheme="majorBidi" w:hAnsiTheme="majorBidi" w:cstheme="majorBidi"/>
          <w:sz w:val="20"/>
          <w:szCs w:val="20"/>
        </w:rPr>
        <w:t xml:space="preserve"> </w:t>
      </w:r>
      <w:r w:rsidR="005F340D">
        <w:rPr>
          <w:rFonts w:asciiTheme="majorBidi" w:hAnsiTheme="majorBidi" w:cstheme="majorBidi"/>
          <w:sz w:val="20"/>
          <w:szCs w:val="20"/>
        </w:rPr>
        <w:t>is still unclear</w:t>
      </w:r>
      <w:r w:rsidR="00D740C7">
        <w:rPr>
          <w:rFonts w:asciiTheme="majorBidi" w:hAnsiTheme="majorBidi" w:cstheme="majorBidi"/>
          <w:sz w:val="20"/>
          <w:szCs w:val="20"/>
        </w:rPr>
        <w:t xml:space="preserve">. </w:t>
      </w:r>
      <w:r w:rsidR="00387353">
        <w:rPr>
          <w:rFonts w:asciiTheme="majorBidi" w:hAnsiTheme="majorBidi" w:cstheme="majorBidi"/>
          <w:sz w:val="20"/>
          <w:szCs w:val="20"/>
        </w:rPr>
        <w:t xml:space="preserve">In Rel-16, </w:t>
      </w:r>
      <w:r w:rsidR="00DD2112">
        <w:rPr>
          <w:rFonts w:asciiTheme="majorBidi" w:hAnsiTheme="majorBidi" w:cstheme="majorBidi"/>
          <w:sz w:val="20"/>
          <w:szCs w:val="20"/>
        </w:rPr>
        <w:t>UE does not expect overlapping PUCCHs</w:t>
      </w:r>
      <w:r w:rsidR="001C02C2">
        <w:rPr>
          <w:rFonts w:asciiTheme="majorBidi" w:hAnsiTheme="majorBidi" w:cstheme="majorBidi"/>
          <w:sz w:val="20"/>
          <w:szCs w:val="20"/>
        </w:rPr>
        <w:t xml:space="preserve"> or PUSCHs </w:t>
      </w:r>
      <w:r w:rsidR="004639AA">
        <w:rPr>
          <w:rFonts w:asciiTheme="majorBidi" w:hAnsiTheme="majorBidi" w:cstheme="majorBidi"/>
          <w:sz w:val="20"/>
          <w:szCs w:val="20"/>
        </w:rPr>
        <w:t xml:space="preserve">towards </w:t>
      </w:r>
      <w:r w:rsidR="001C02C2">
        <w:rPr>
          <w:rFonts w:asciiTheme="majorBidi" w:hAnsiTheme="majorBidi" w:cstheme="majorBidi"/>
          <w:sz w:val="20"/>
          <w:szCs w:val="20"/>
        </w:rPr>
        <w:t xml:space="preserve">different TRP, </w:t>
      </w:r>
      <w:r w:rsidR="008004FC">
        <w:rPr>
          <w:rFonts w:asciiTheme="majorBidi" w:hAnsiTheme="majorBidi" w:cstheme="majorBidi"/>
          <w:sz w:val="20"/>
          <w:szCs w:val="20"/>
        </w:rPr>
        <w:t xml:space="preserve">but it is hard to </w:t>
      </w:r>
      <w:r w:rsidR="00B23E03">
        <w:rPr>
          <w:rFonts w:asciiTheme="majorBidi" w:hAnsiTheme="majorBidi" w:cstheme="majorBidi"/>
          <w:sz w:val="20"/>
          <w:szCs w:val="20"/>
        </w:rPr>
        <w:t xml:space="preserve">apply </w:t>
      </w:r>
      <w:r w:rsidR="002C7569">
        <w:rPr>
          <w:rFonts w:asciiTheme="majorBidi" w:hAnsiTheme="majorBidi" w:cstheme="majorBidi"/>
          <w:sz w:val="20"/>
          <w:szCs w:val="20"/>
        </w:rPr>
        <w:t xml:space="preserve">the </w:t>
      </w:r>
      <w:r w:rsidR="00B23E03">
        <w:rPr>
          <w:rFonts w:asciiTheme="majorBidi" w:hAnsiTheme="majorBidi" w:cstheme="majorBidi"/>
          <w:sz w:val="20"/>
          <w:szCs w:val="20"/>
        </w:rPr>
        <w:t xml:space="preserve">same rule especially </w:t>
      </w:r>
      <w:r w:rsidR="002C7569">
        <w:rPr>
          <w:rFonts w:asciiTheme="majorBidi" w:hAnsiTheme="majorBidi" w:cstheme="majorBidi"/>
          <w:sz w:val="20"/>
          <w:szCs w:val="20"/>
        </w:rPr>
        <w:t xml:space="preserve">under </w:t>
      </w:r>
      <w:r w:rsidR="009C5DC2">
        <w:rPr>
          <w:rFonts w:asciiTheme="majorBidi" w:hAnsiTheme="majorBidi" w:cstheme="majorBidi"/>
          <w:sz w:val="20"/>
          <w:szCs w:val="20"/>
        </w:rPr>
        <w:t>the</w:t>
      </w:r>
      <w:r w:rsidR="004639AA">
        <w:rPr>
          <w:rFonts w:asciiTheme="majorBidi" w:hAnsiTheme="majorBidi" w:cstheme="majorBidi"/>
          <w:sz w:val="20"/>
          <w:szCs w:val="20"/>
        </w:rPr>
        <w:t xml:space="preserve"> scenario where</w:t>
      </w:r>
      <w:r w:rsidR="002C7569">
        <w:rPr>
          <w:rFonts w:asciiTheme="majorBidi" w:hAnsiTheme="majorBidi" w:cstheme="majorBidi"/>
          <w:sz w:val="20"/>
          <w:szCs w:val="20"/>
        </w:rPr>
        <w:t xml:space="preserve"> </w:t>
      </w:r>
      <w:r w:rsidR="00B23E03">
        <w:rPr>
          <w:rFonts w:asciiTheme="majorBidi" w:hAnsiTheme="majorBidi" w:cstheme="majorBidi"/>
          <w:sz w:val="20"/>
          <w:szCs w:val="20"/>
        </w:rPr>
        <w:t xml:space="preserve">PUSCH repetition </w:t>
      </w:r>
      <w:r w:rsidR="004639AA">
        <w:rPr>
          <w:rFonts w:asciiTheme="majorBidi" w:hAnsiTheme="majorBidi" w:cstheme="majorBidi"/>
          <w:sz w:val="20"/>
          <w:szCs w:val="20"/>
        </w:rPr>
        <w:t xml:space="preserve">is </w:t>
      </w:r>
      <w:r w:rsidR="00141FB7">
        <w:rPr>
          <w:rFonts w:asciiTheme="majorBidi" w:hAnsiTheme="majorBidi" w:cstheme="majorBidi"/>
          <w:sz w:val="20"/>
          <w:szCs w:val="20"/>
        </w:rPr>
        <w:t xml:space="preserve">toward </w:t>
      </w:r>
      <w:r w:rsidR="00B23E03">
        <w:rPr>
          <w:rFonts w:asciiTheme="majorBidi" w:hAnsiTheme="majorBidi" w:cstheme="majorBidi"/>
          <w:sz w:val="20"/>
          <w:szCs w:val="20"/>
        </w:rPr>
        <w:t xml:space="preserve">different </w:t>
      </w:r>
      <w:r w:rsidR="00141FB7">
        <w:rPr>
          <w:rFonts w:asciiTheme="majorBidi" w:hAnsiTheme="majorBidi" w:cstheme="majorBidi"/>
          <w:sz w:val="20"/>
          <w:szCs w:val="20"/>
        </w:rPr>
        <w:t>TRP</w:t>
      </w:r>
      <w:r w:rsidR="00B54CD4">
        <w:rPr>
          <w:rFonts w:asciiTheme="majorBidi" w:hAnsiTheme="majorBidi" w:cstheme="majorBidi"/>
          <w:sz w:val="20"/>
          <w:szCs w:val="20"/>
        </w:rPr>
        <w:t>s</w:t>
      </w:r>
      <w:r w:rsidR="002C7569">
        <w:rPr>
          <w:rFonts w:asciiTheme="majorBidi" w:hAnsiTheme="majorBidi" w:cstheme="majorBidi"/>
          <w:sz w:val="20"/>
          <w:szCs w:val="20"/>
        </w:rPr>
        <w:t>.</w:t>
      </w:r>
      <w:r w:rsidR="005F0DA5">
        <w:rPr>
          <w:rFonts w:asciiTheme="majorBidi" w:hAnsiTheme="majorBidi" w:cstheme="majorBidi"/>
          <w:sz w:val="20"/>
          <w:szCs w:val="20"/>
        </w:rPr>
        <w:t xml:space="preserve"> </w:t>
      </w:r>
      <w:r w:rsidR="00A20747">
        <w:rPr>
          <w:rFonts w:asciiTheme="majorBidi" w:hAnsiTheme="majorBidi" w:cstheme="majorBidi"/>
          <w:sz w:val="20"/>
          <w:szCs w:val="20"/>
        </w:rPr>
        <w:t xml:space="preserve">For example, </w:t>
      </w:r>
      <w:r w:rsidR="007B21FE">
        <w:rPr>
          <w:rFonts w:asciiTheme="majorBidi" w:hAnsiTheme="majorBidi" w:cstheme="majorBidi"/>
          <w:sz w:val="20"/>
          <w:szCs w:val="20"/>
        </w:rPr>
        <w:t xml:space="preserve">if </w:t>
      </w:r>
      <w:r w:rsidR="00AC4F90">
        <w:rPr>
          <w:rFonts w:asciiTheme="majorBidi" w:hAnsiTheme="majorBidi" w:cstheme="majorBidi"/>
          <w:sz w:val="20"/>
          <w:szCs w:val="20"/>
        </w:rPr>
        <w:t xml:space="preserve">a PUCCH </w:t>
      </w:r>
      <w:r w:rsidR="000B1DFE">
        <w:rPr>
          <w:rFonts w:asciiTheme="majorBidi" w:hAnsiTheme="majorBidi" w:cstheme="majorBidi"/>
          <w:sz w:val="20"/>
          <w:szCs w:val="20"/>
        </w:rPr>
        <w:t>c</w:t>
      </w:r>
      <w:r w:rsidR="0062734F">
        <w:rPr>
          <w:rFonts w:asciiTheme="majorBidi" w:hAnsiTheme="majorBidi" w:cstheme="majorBidi"/>
          <w:sz w:val="20"/>
          <w:szCs w:val="20"/>
        </w:rPr>
        <w:t xml:space="preserve">orresponding to </w:t>
      </w:r>
      <w:r w:rsidR="0067025F">
        <w:rPr>
          <w:rFonts w:asciiTheme="majorBidi" w:hAnsiTheme="majorBidi" w:cstheme="majorBidi"/>
          <w:sz w:val="20"/>
          <w:szCs w:val="20"/>
        </w:rPr>
        <w:t>the</w:t>
      </w:r>
      <w:r w:rsidR="0062734F">
        <w:rPr>
          <w:rFonts w:asciiTheme="majorBidi" w:hAnsiTheme="majorBidi" w:cstheme="majorBidi"/>
          <w:sz w:val="20"/>
          <w:szCs w:val="20"/>
        </w:rPr>
        <w:t xml:space="preserve"> first beam </w:t>
      </w:r>
      <w:r w:rsidR="00AC4F90">
        <w:rPr>
          <w:rFonts w:asciiTheme="majorBidi" w:hAnsiTheme="majorBidi" w:cstheme="majorBidi"/>
          <w:sz w:val="20"/>
          <w:szCs w:val="20"/>
        </w:rPr>
        <w:t xml:space="preserve">overlaps with </w:t>
      </w:r>
      <w:r w:rsidR="00050D83">
        <w:rPr>
          <w:rFonts w:asciiTheme="majorBidi" w:hAnsiTheme="majorBidi" w:cstheme="majorBidi"/>
          <w:sz w:val="20"/>
          <w:szCs w:val="20"/>
        </w:rPr>
        <w:t>a</w:t>
      </w:r>
      <w:r w:rsidR="00AC4F90">
        <w:rPr>
          <w:rFonts w:asciiTheme="majorBidi" w:hAnsiTheme="majorBidi" w:cstheme="majorBidi"/>
          <w:sz w:val="20"/>
          <w:szCs w:val="20"/>
        </w:rPr>
        <w:t xml:space="preserve"> </w:t>
      </w:r>
      <w:r w:rsidR="00C43851">
        <w:rPr>
          <w:rFonts w:asciiTheme="majorBidi" w:hAnsiTheme="majorBidi" w:cstheme="majorBidi"/>
          <w:sz w:val="20"/>
          <w:szCs w:val="20"/>
        </w:rPr>
        <w:t xml:space="preserve">PUSCH repetition </w:t>
      </w:r>
      <w:r w:rsidR="00806953">
        <w:rPr>
          <w:rFonts w:asciiTheme="majorBidi" w:hAnsiTheme="majorBidi" w:cstheme="majorBidi"/>
          <w:sz w:val="20"/>
          <w:szCs w:val="20"/>
        </w:rPr>
        <w:t xml:space="preserve">Type B </w:t>
      </w:r>
      <w:r w:rsidR="00C43851">
        <w:rPr>
          <w:rFonts w:asciiTheme="majorBidi" w:hAnsiTheme="majorBidi" w:cstheme="majorBidi"/>
          <w:sz w:val="20"/>
          <w:szCs w:val="20"/>
        </w:rPr>
        <w:t xml:space="preserve">toward different </w:t>
      </w:r>
      <w:r w:rsidR="004639AA">
        <w:rPr>
          <w:rFonts w:asciiTheme="majorBidi" w:hAnsiTheme="majorBidi" w:cstheme="majorBidi"/>
          <w:sz w:val="20"/>
          <w:szCs w:val="20"/>
        </w:rPr>
        <w:t>beams/</w:t>
      </w:r>
      <w:r w:rsidR="00C57808">
        <w:rPr>
          <w:rFonts w:asciiTheme="majorBidi" w:hAnsiTheme="majorBidi" w:cstheme="majorBidi"/>
          <w:sz w:val="20"/>
          <w:szCs w:val="20"/>
        </w:rPr>
        <w:t>TRP</w:t>
      </w:r>
      <w:r w:rsidR="00FC096C">
        <w:rPr>
          <w:rFonts w:asciiTheme="majorBidi" w:hAnsiTheme="majorBidi" w:cstheme="majorBidi"/>
          <w:sz w:val="20"/>
          <w:szCs w:val="20"/>
        </w:rPr>
        <w:t>s</w:t>
      </w:r>
      <w:r w:rsidR="000D41C9">
        <w:rPr>
          <w:rFonts w:asciiTheme="majorBidi" w:hAnsiTheme="majorBidi" w:cstheme="majorBidi"/>
          <w:sz w:val="20"/>
          <w:szCs w:val="20"/>
        </w:rPr>
        <w:t xml:space="preserve"> (i.e., </w:t>
      </w:r>
      <w:r w:rsidR="00904B37">
        <w:rPr>
          <w:rFonts w:asciiTheme="majorBidi" w:hAnsiTheme="majorBidi" w:cstheme="majorBidi"/>
          <w:sz w:val="20"/>
          <w:szCs w:val="20"/>
        </w:rPr>
        <w:t>the first PUSCH repetition</w:t>
      </w:r>
      <w:r w:rsidR="00FF79A7">
        <w:rPr>
          <w:rFonts w:asciiTheme="majorBidi" w:hAnsiTheme="majorBidi" w:cstheme="majorBidi"/>
          <w:sz w:val="20"/>
          <w:szCs w:val="20"/>
        </w:rPr>
        <w:t xml:space="preserve"> </w:t>
      </w:r>
      <w:r w:rsidR="000D41C9">
        <w:rPr>
          <w:rFonts w:asciiTheme="majorBidi" w:hAnsiTheme="majorBidi" w:cstheme="majorBidi"/>
          <w:sz w:val="20"/>
          <w:szCs w:val="20"/>
        </w:rPr>
        <w:t xml:space="preserve">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first beam and </w:t>
      </w:r>
      <w:r w:rsidR="00904B37">
        <w:rPr>
          <w:rFonts w:asciiTheme="majorBidi" w:hAnsiTheme="majorBidi" w:cstheme="majorBidi"/>
          <w:sz w:val="20"/>
          <w:szCs w:val="20"/>
        </w:rPr>
        <w:t xml:space="preserve">the second PUSCH repetition 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second beam)</w:t>
      </w:r>
      <w:r w:rsidR="009A4549">
        <w:rPr>
          <w:rFonts w:asciiTheme="majorBidi" w:hAnsiTheme="majorBidi" w:cstheme="majorBidi"/>
          <w:sz w:val="20"/>
          <w:szCs w:val="20"/>
        </w:rPr>
        <w:t xml:space="preserve">, </w:t>
      </w:r>
      <w:r w:rsidR="00315F00">
        <w:rPr>
          <w:rFonts w:asciiTheme="majorBidi" w:hAnsiTheme="majorBidi" w:cstheme="majorBidi"/>
          <w:sz w:val="20"/>
          <w:szCs w:val="20"/>
        </w:rPr>
        <w:t xml:space="preserve">whether to multiplex </w:t>
      </w:r>
      <w:r w:rsidR="000445C3">
        <w:rPr>
          <w:rFonts w:asciiTheme="majorBidi" w:hAnsiTheme="majorBidi" w:cstheme="majorBidi"/>
          <w:sz w:val="20"/>
          <w:szCs w:val="20"/>
        </w:rPr>
        <w:t xml:space="preserve">the UCI in PUSCH transmission corresponding to the same beam or multiplex the UCI in </w:t>
      </w:r>
      <w:r w:rsidR="00D72E77">
        <w:rPr>
          <w:rFonts w:asciiTheme="majorBidi" w:hAnsiTheme="majorBidi" w:cstheme="majorBidi"/>
          <w:sz w:val="20"/>
          <w:szCs w:val="20"/>
        </w:rPr>
        <w:t xml:space="preserve">both </w:t>
      </w:r>
      <w:r w:rsidR="00904B37">
        <w:rPr>
          <w:rFonts w:asciiTheme="majorBidi" w:hAnsiTheme="majorBidi" w:cstheme="majorBidi"/>
          <w:sz w:val="20"/>
          <w:szCs w:val="20"/>
        </w:rPr>
        <w:t xml:space="preserve">PUSCH </w:t>
      </w:r>
      <w:r w:rsidR="00B76329">
        <w:rPr>
          <w:rFonts w:asciiTheme="majorBidi" w:hAnsiTheme="majorBidi" w:cstheme="majorBidi"/>
          <w:sz w:val="20"/>
          <w:szCs w:val="20"/>
        </w:rPr>
        <w:t>repetitions</w:t>
      </w:r>
      <w:r w:rsidR="0056498B">
        <w:rPr>
          <w:rFonts w:asciiTheme="majorBidi" w:hAnsiTheme="majorBidi" w:cstheme="majorBidi"/>
          <w:sz w:val="20"/>
          <w:szCs w:val="20"/>
        </w:rPr>
        <w:t xml:space="preserve"> </w:t>
      </w:r>
      <w:r w:rsidR="00B03A00">
        <w:rPr>
          <w:rFonts w:asciiTheme="majorBidi" w:hAnsiTheme="majorBidi" w:cstheme="majorBidi"/>
          <w:sz w:val="20"/>
          <w:szCs w:val="20"/>
        </w:rPr>
        <w:t xml:space="preserve">should </w:t>
      </w:r>
      <w:r w:rsidR="009E2092">
        <w:rPr>
          <w:rFonts w:asciiTheme="majorBidi" w:hAnsiTheme="majorBidi" w:cstheme="majorBidi"/>
          <w:sz w:val="20"/>
          <w:szCs w:val="20"/>
        </w:rPr>
        <w:t xml:space="preserve">be </w:t>
      </w:r>
      <w:r w:rsidR="00E936CA">
        <w:rPr>
          <w:rFonts w:asciiTheme="majorBidi" w:hAnsiTheme="majorBidi" w:cstheme="majorBidi"/>
          <w:sz w:val="20"/>
          <w:szCs w:val="20"/>
        </w:rPr>
        <w:t>discussed</w:t>
      </w:r>
      <w:r w:rsidR="003869C0">
        <w:rPr>
          <w:rFonts w:asciiTheme="majorBidi" w:hAnsiTheme="majorBidi" w:cstheme="majorBidi"/>
          <w:sz w:val="20"/>
          <w:szCs w:val="20"/>
        </w:rPr>
        <w:t xml:space="preserve"> since</w:t>
      </w:r>
      <w:r w:rsidR="009A4549">
        <w:rPr>
          <w:rFonts w:asciiTheme="majorBidi" w:hAnsiTheme="majorBidi" w:cstheme="majorBidi"/>
          <w:sz w:val="20"/>
          <w:szCs w:val="20"/>
        </w:rPr>
        <w:t xml:space="preserve"> </w:t>
      </w:r>
      <w:r w:rsidR="009C6072">
        <w:rPr>
          <w:rFonts w:asciiTheme="majorBidi" w:hAnsiTheme="majorBidi" w:cstheme="majorBidi"/>
          <w:sz w:val="20"/>
          <w:szCs w:val="20"/>
        </w:rPr>
        <w:t xml:space="preserve">it seems that </w:t>
      </w:r>
      <w:r w:rsidR="007F177A">
        <w:rPr>
          <w:rFonts w:asciiTheme="majorBidi" w:hAnsiTheme="majorBidi" w:cstheme="majorBidi"/>
          <w:sz w:val="20"/>
          <w:szCs w:val="20"/>
        </w:rPr>
        <w:t xml:space="preserve">multiplexing UCI in </w:t>
      </w:r>
      <w:r w:rsidR="00CE11C0">
        <w:rPr>
          <w:rFonts w:asciiTheme="majorBidi" w:hAnsiTheme="majorBidi" w:cstheme="majorBidi"/>
          <w:sz w:val="20"/>
          <w:szCs w:val="20"/>
        </w:rPr>
        <w:t xml:space="preserve">both PUSCH repetition corresponding to </w:t>
      </w:r>
      <w:r w:rsidR="00A6454C">
        <w:rPr>
          <w:rFonts w:asciiTheme="majorBidi" w:hAnsiTheme="majorBidi" w:cstheme="majorBidi"/>
          <w:sz w:val="20"/>
          <w:szCs w:val="20"/>
        </w:rPr>
        <w:t>different beams</w:t>
      </w:r>
      <w:r w:rsidR="00E73B92">
        <w:rPr>
          <w:rFonts w:asciiTheme="majorBidi" w:hAnsiTheme="majorBidi" w:cstheme="majorBidi"/>
          <w:sz w:val="20"/>
          <w:szCs w:val="20"/>
        </w:rPr>
        <w:t xml:space="preserve"> </w:t>
      </w:r>
      <w:r w:rsidR="006D6832">
        <w:rPr>
          <w:rFonts w:asciiTheme="majorBidi" w:hAnsiTheme="majorBidi" w:cstheme="majorBidi"/>
          <w:sz w:val="20"/>
          <w:szCs w:val="20"/>
        </w:rPr>
        <w:t xml:space="preserve">would be beneficial </w:t>
      </w:r>
      <w:r w:rsidR="00482F03">
        <w:rPr>
          <w:rFonts w:asciiTheme="majorBidi" w:hAnsiTheme="majorBidi" w:cstheme="majorBidi"/>
          <w:sz w:val="20"/>
          <w:szCs w:val="20"/>
        </w:rPr>
        <w:t>from</w:t>
      </w:r>
      <w:r w:rsidR="006D6832">
        <w:rPr>
          <w:rFonts w:asciiTheme="majorBidi" w:hAnsiTheme="majorBidi" w:cstheme="majorBidi"/>
          <w:sz w:val="20"/>
          <w:szCs w:val="20"/>
        </w:rPr>
        <w:t xml:space="preserve"> </w:t>
      </w:r>
      <w:r w:rsidR="00AF4791">
        <w:rPr>
          <w:rFonts w:asciiTheme="majorBidi" w:hAnsiTheme="majorBidi" w:cstheme="majorBidi"/>
          <w:sz w:val="20"/>
          <w:szCs w:val="20"/>
        </w:rPr>
        <w:t>improving</w:t>
      </w:r>
      <w:r w:rsidR="00B0277F">
        <w:rPr>
          <w:rFonts w:asciiTheme="majorBidi" w:hAnsiTheme="majorBidi" w:cstheme="majorBidi"/>
          <w:sz w:val="20"/>
          <w:szCs w:val="20"/>
        </w:rPr>
        <w:t xml:space="preserve"> reliability</w:t>
      </w:r>
      <w:r w:rsidR="00482F03">
        <w:rPr>
          <w:rFonts w:asciiTheme="majorBidi" w:hAnsiTheme="majorBidi" w:cstheme="majorBidi"/>
          <w:sz w:val="20"/>
          <w:szCs w:val="20"/>
        </w:rPr>
        <w:t xml:space="preserve"> perspective</w:t>
      </w:r>
      <w:r w:rsidR="00E54B0F">
        <w:rPr>
          <w:rFonts w:asciiTheme="majorBidi" w:hAnsiTheme="majorBidi" w:cstheme="majorBidi"/>
          <w:sz w:val="20"/>
          <w:szCs w:val="20"/>
        </w:rPr>
        <w:t>.</w:t>
      </w:r>
      <w:r w:rsidR="00D40225">
        <w:rPr>
          <w:rFonts w:asciiTheme="majorBidi" w:hAnsiTheme="majorBidi" w:cstheme="majorBidi"/>
          <w:sz w:val="20"/>
          <w:szCs w:val="20"/>
        </w:rPr>
        <w:t xml:space="preserve"> </w:t>
      </w:r>
      <w:r w:rsidR="00E946C2">
        <w:rPr>
          <w:rFonts w:asciiTheme="majorBidi" w:hAnsiTheme="majorBidi" w:cstheme="majorBidi"/>
          <w:sz w:val="20"/>
          <w:szCs w:val="20"/>
        </w:rPr>
        <w:t xml:space="preserve">Thus, </w:t>
      </w:r>
      <w:r w:rsidR="00A62061">
        <w:rPr>
          <w:rFonts w:asciiTheme="majorBidi" w:hAnsiTheme="majorBidi" w:cstheme="majorBidi"/>
          <w:sz w:val="20"/>
          <w:szCs w:val="20"/>
        </w:rPr>
        <w:t>how to handle</w:t>
      </w:r>
      <w:r w:rsidR="00E946C2">
        <w:rPr>
          <w:rFonts w:asciiTheme="majorBidi" w:hAnsiTheme="majorBidi" w:cstheme="majorBidi"/>
          <w:sz w:val="20"/>
          <w:szCs w:val="20"/>
        </w:rPr>
        <w:t xml:space="preserve"> </w:t>
      </w:r>
      <w:r w:rsidR="009E1620">
        <w:rPr>
          <w:rFonts w:asciiTheme="majorBidi" w:hAnsiTheme="majorBidi" w:cstheme="majorBidi"/>
          <w:sz w:val="20"/>
          <w:szCs w:val="20"/>
        </w:rPr>
        <w:t xml:space="preserve">some </w:t>
      </w:r>
      <w:r w:rsidR="00A715B0">
        <w:rPr>
          <w:rFonts w:asciiTheme="majorBidi" w:hAnsiTheme="majorBidi" w:cstheme="majorBidi"/>
          <w:sz w:val="20"/>
          <w:szCs w:val="20"/>
        </w:rPr>
        <w:t xml:space="preserve">cases </w:t>
      </w:r>
      <w:r w:rsidR="0033102F">
        <w:rPr>
          <w:rFonts w:asciiTheme="majorBidi" w:hAnsiTheme="majorBidi" w:cstheme="majorBidi"/>
          <w:sz w:val="20"/>
          <w:szCs w:val="20"/>
        </w:rPr>
        <w:t>listed below</w:t>
      </w:r>
      <w:r w:rsidR="00A715B0">
        <w:rPr>
          <w:rFonts w:asciiTheme="majorBidi" w:hAnsiTheme="majorBidi" w:cstheme="majorBidi"/>
          <w:sz w:val="20"/>
          <w:szCs w:val="20"/>
        </w:rPr>
        <w:t xml:space="preserve"> for different overlapping scenarios should be further</w:t>
      </w:r>
      <w:r w:rsidR="00B47E9D">
        <w:rPr>
          <w:rFonts w:asciiTheme="majorBidi" w:hAnsiTheme="majorBidi" w:cstheme="majorBidi"/>
          <w:sz w:val="20"/>
          <w:szCs w:val="20"/>
        </w:rPr>
        <w:t xml:space="preserve"> </w:t>
      </w:r>
      <w:r w:rsidR="00A715B0">
        <w:rPr>
          <w:rFonts w:asciiTheme="majorBidi" w:hAnsiTheme="majorBidi" w:cstheme="majorBidi"/>
          <w:sz w:val="20"/>
          <w:szCs w:val="20"/>
        </w:rPr>
        <w:t>discussed</w:t>
      </w:r>
      <w:r w:rsidR="00311C6D">
        <w:rPr>
          <w:rFonts w:asciiTheme="majorBidi" w:hAnsiTheme="majorBidi" w:cstheme="majorBidi"/>
          <w:sz w:val="20"/>
          <w:szCs w:val="20"/>
        </w:rPr>
        <w:t>:</w:t>
      </w:r>
      <w:r w:rsidR="00A715B0">
        <w:rPr>
          <w:rFonts w:asciiTheme="majorBidi" w:hAnsiTheme="majorBidi" w:cstheme="majorBidi"/>
          <w:sz w:val="20"/>
          <w:szCs w:val="20"/>
        </w:rPr>
        <w:t xml:space="preserve"> </w:t>
      </w:r>
    </w:p>
    <w:p w14:paraId="22705564" w14:textId="77777777" w:rsidR="00BD64A6" w:rsidRPr="00BD64A6" w:rsidRDefault="00BD64A6" w:rsidP="007A071E">
      <w:pPr>
        <w:pStyle w:val="a6"/>
        <w:numPr>
          <w:ilvl w:val="0"/>
          <w:numId w:val="45"/>
        </w:numPr>
        <w:spacing w:line="276" w:lineRule="auto"/>
        <w:jc w:val="both"/>
        <w:rPr>
          <w:rFonts w:ascii="Times New Roman" w:hAnsi="Times New Roman"/>
          <w:szCs w:val="20"/>
        </w:rPr>
      </w:pPr>
      <w:r w:rsidRPr="00BD64A6">
        <w:rPr>
          <w:rFonts w:ascii="Times New Roman" w:eastAsiaTheme="minorEastAsia" w:hAnsi="Times New Roman"/>
          <w:szCs w:val="20"/>
          <w:lang w:eastAsia="zh-TW"/>
        </w:rPr>
        <w:t>A PUCCH corresponding to the first beam overlaps with PUSCH repetition Type A corresponding to the second beam</w:t>
      </w:r>
    </w:p>
    <w:p w14:paraId="4A889CDE" w14:textId="77777777" w:rsidR="00BD64A6" w:rsidRPr="00BD64A6" w:rsidRDefault="00BD64A6" w:rsidP="007A071E">
      <w:pPr>
        <w:pStyle w:val="a6"/>
        <w:numPr>
          <w:ilvl w:val="0"/>
          <w:numId w:val="45"/>
        </w:numPr>
        <w:spacing w:line="276" w:lineRule="auto"/>
        <w:jc w:val="both"/>
        <w:rPr>
          <w:rFonts w:ascii="Times New Roman" w:hAnsi="Times New Roman"/>
          <w:szCs w:val="20"/>
        </w:rPr>
      </w:pPr>
      <w:r w:rsidRPr="00BD64A6">
        <w:rPr>
          <w:rFonts w:ascii="Times New Roman" w:eastAsiaTheme="minorEastAsia" w:hAnsi="Times New Roman"/>
          <w:szCs w:val="20"/>
          <w:lang w:eastAsia="zh-TW"/>
        </w:rPr>
        <w:t xml:space="preserve">A </w:t>
      </w:r>
      <w:r w:rsidRPr="00BD64A6">
        <w:rPr>
          <w:rFonts w:ascii="Times New Roman" w:eastAsiaTheme="minorEastAsia" w:hAnsi="Times New Roman" w:hint="eastAsia"/>
          <w:szCs w:val="20"/>
          <w:lang w:eastAsia="zh-TW"/>
        </w:rPr>
        <w:t>P</w:t>
      </w:r>
      <w:r w:rsidRPr="00BD64A6">
        <w:rPr>
          <w:rFonts w:ascii="Times New Roman" w:eastAsiaTheme="minorEastAsia" w:hAnsi="Times New Roman"/>
          <w:szCs w:val="20"/>
          <w:lang w:eastAsia="zh-TW"/>
        </w:rPr>
        <w:t>UCCH corresponding to the first beam overlaps with PUSCH repetition Type B corresponding to the second beam</w:t>
      </w:r>
    </w:p>
    <w:p w14:paraId="75F6CBAF" w14:textId="77777777" w:rsidR="00BD64A6" w:rsidRPr="00BD64A6" w:rsidRDefault="00BD64A6" w:rsidP="007A071E">
      <w:pPr>
        <w:pStyle w:val="a6"/>
        <w:numPr>
          <w:ilvl w:val="0"/>
          <w:numId w:val="45"/>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A corresponding to the first beam</w:t>
      </w:r>
    </w:p>
    <w:p w14:paraId="17F0ED04" w14:textId="77777777" w:rsidR="000A6B6F" w:rsidRPr="009F2842" w:rsidRDefault="00BD64A6" w:rsidP="007A071E">
      <w:pPr>
        <w:pStyle w:val="a6"/>
        <w:numPr>
          <w:ilvl w:val="0"/>
          <w:numId w:val="45"/>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B corresponding to the first beam</w:t>
      </w:r>
    </w:p>
    <w:p w14:paraId="71D4FE5C" w14:textId="578FEAE5" w:rsidR="00CB5730" w:rsidRPr="00CB5730" w:rsidRDefault="00CB5730" w:rsidP="00CB5730">
      <w:pPr>
        <w:pStyle w:val="a6"/>
        <w:spacing w:line="276" w:lineRule="auto"/>
        <w:ind w:left="526"/>
        <w:jc w:val="center"/>
        <w:rPr>
          <w:rFonts w:asciiTheme="majorBidi" w:eastAsiaTheme="minorEastAsia" w:hAnsiTheme="majorBidi" w:cstheme="majorBidi"/>
          <w:szCs w:val="20"/>
          <w:lang w:eastAsia="zh-TW"/>
        </w:rPr>
      </w:pPr>
    </w:p>
    <w:p w14:paraId="7C7AC961" w14:textId="61DF132F" w:rsidR="004B078D" w:rsidRDefault="0058717B" w:rsidP="0058717B">
      <w:pPr>
        <w:pStyle w:val="a6"/>
        <w:spacing w:line="276" w:lineRule="auto"/>
        <w:ind w:left="526"/>
        <w:jc w:val="center"/>
        <w:rPr>
          <w:rFonts w:asciiTheme="majorBidi" w:eastAsia="Yu Mincho" w:hAnsiTheme="majorBidi" w:cstheme="majorBidi"/>
          <w:szCs w:val="20"/>
        </w:rPr>
      </w:pPr>
      <w:r>
        <w:rPr>
          <w:rFonts w:asciiTheme="majorBidi" w:hAnsiTheme="majorBidi" w:cstheme="majorBidi"/>
          <w:noProof/>
          <w:szCs w:val="20"/>
        </w:rPr>
        <w:lastRenderedPageBreak/>
        <w:drawing>
          <wp:inline distT="0" distB="0" distL="0" distR="0" wp14:anchorId="14A6374D" wp14:editId="5FBD2350">
            <wp:extent cx="4693520" cy="1293952"/>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57169" cy="1311499"/>
                    </a:xfrm>
                    <a:prstGeom prst="rect">
                      <a:avLst/>
                    </a:prstGeom>
                    <a:noFill/>
                  </pic:spPr>
                </pic:pic>
              </a:graphicData>
            </a:graphic>
          </wp:inline>
        </w:drawing>
      </w:r>
    </w:p>
    <w:p w14:paraId="2E8C571A" w14:textId="2400EBFA" w:rsidR="0058717B" w:rsidRDefault="0058717B" w:rsidP="0058717B">
      <w:pPr>
        <w:spacing w:line="276" w:lineRule="auto"/>
        <w:jc w:val="center"/>
        <w:rPr>
          <w:rFonts w:asciiTheme="majorBidi" w:hAnsiTheme="majorBidi" w:cstheme="majorBidi"/>
          <w:sz w:val="20"/>
          <w:szCs w:val="20"/>
        </w:rPr>
      </w:pPr>
      <w:r>
        <w:rPr>
          <w:rFonts w:asciiTheme="majorBidi" w:hAnsiTheme="majorBidi" w:cstheme="majorBidi"/>
          <w:sz w:val="20"/>
          <w:szCs w:val="20"/>
        </w:rPr>
        <w:t xml:space="preserve">Figure 2. Illustration of multiple PUCCHs overlap with PUSCH repetition Type A </w:t>
      </w:r>
      <w:r w:rsidR="004363DA">
        <w:rPr>
          <w:rFonts w:asciiTheme="majorBidi" w:hAnsiTheme="majorBidi" w:cstheme="majorBidi"/>
          <w:sz w:val="20"/>
          <w:szCs w:val="20"/>
        </w:rPr>
        <w:t>for multi-TRP operation</w:t>
      </w:r>
    </w:p>
    <w:p w14:paraId="5E5500B4" w14:textId="77777777" w:rsidR="0058717B" w:rsidRPr="00624867" w:rsidRDefault="0058717B" w:rsidP="00624867">
      <w:pPr>
        <w:spacing w:line="276" w:lineRule="auto"/>
        <w:rPr>
          <w:rFonts w:asciiTheme="majorBidi" w:eastAsia="Yu Mincho" w:hAnsiTheme="majorBidi" w:cstheme="majorBidi"/>
          <w:szCs w:val="20"/>
        </w:rPr>
      </w:pPr>
    </w:p>
    <w:p w14:paraId="3F2392AC" w14:textId="689C4E4C" w:rsidR="00457BAF" w:rsidRPr="00457BAF" w:rsidRDefault="00430E86" w:rsidP="00457BAF">
      <w:pPr>
        <w:spacing w:line="276" w:lineRule="auto"/>
        <w:jc w:val="center"/>
        <w:rPr>
          <w:rFonts w:asciiTheme="majorBidi" w:hAnsiTheme="majorBidi" w:cstheme="majorBidi"/>
          <w:sz w:val="20"/>
          <w:szCs w:val="20"/>
        </w:rPr>
      </w:pPr>
      <w:r w:rsidRPr="00430E86">
        <w:rPr>
          <w:rFonts w:asciiTheme="majorBidi" w:hAnsiTheme="majorBidi" w:cstheme="majorBidi"/>
          <w:noProof/>
          <w:sz w:val="20"/>
          <w:szCs w:val="20"/>
        </w:rPr>
        <w:drawing>
          <wp:inline distT="0" distB="0" distL="0" distR="0" wp14:anchorId="4F749A44" wp14:editId="3FAF7EC1">
            <wp:extent cx="3678049" cy="1038184"/>
            <wp:effectExtent l="0" t="0" r="0" b="0"/>
            <wp:docPr id="4" name="圖片 4"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一張含有 文字 的圖片&#10;&#10;自動產生的描述"/>
                    <pic:cNvPicPr/>
                  </pic:nvPicPr>
                  <pic:blipFill>
                    <a:blip r:embed="rId13"/>
                    <a:stretch>
                      <a:fillRect/>
                    </a:stretch>
                  </pic:blipFill>
                  <pic:spPr>
                    <a:xfrm>
                      <a:off x="0" y="0"/>
                      <a:ext cx="3798728" cy="1072247"/>
                    </a:xfrm>
                    <a:prstGeom prst="rect">
                      <a:avLst/>
                    </a:prstGeom>
                  </pic:spPr>
                </pic:pic>
              </a:graphicData>
            </a:graphic>
          </wp:inline>
        </w:drawing>
      </w:r>
    </w:p>
    <w:p w14:paraId="5D0B36FD" w14:textId="4A9E8702" w:rsidR="00E007DE" w:rsidRDefault="002F72FD" w:rsidP="00E007DE">
      <w:pPr>
        <w:spacing w:line="276" w:lineRule="auto"/>
        <w:jc w:val="center"/>
        <w:rPr>
          <w:rFonts w:asciiTheme="majorBidi" w:hAnsiTheme="majorBidi" w:cstheme="majorBidi"/>
          <w:sz w:val="20"/>
          <w:szCs w:val="20"/>
        </w:rPr>
      </w:pPr>
      <w:r>
        <w:rPr>
          <w:rFonts w:asciiTheme="majorBidi" w:hAnsiTheme="majorBidi" w:cstheme="majorBidi"/>
          <w:sz w:val="20"/>
          <w:szCs w:val="20"/>
        </w:rPr>
        <w:t xml:space="preserve">Figure </w:t>
      </w:r>
      <w:r w:rsidR="0058717B">
        <w:rPr>
          <w:rFonts w:asciiTheme="majorBidi" w:hAnsiTheme="majorBidi" w:cstheme="majorBidi"/>
          <w:sz w:val="20"/>
          <w:szCs w:val="20"/>
        </w:rPr>
        <w:t>3</w:t>
      </w:r>
      <w:r>
        <w:rPr>
          <w:rFonts w:asciiTheme="majorBidi" w:hAnsiTheme="majorBidi" w:cstheme="majorBidi"/>
          <w:sz w:val="20"/>
          <w:szCs w:val="20"/>
        </w:rPr>
        <w:t xml:space="preserve">. Illustration of </w:t>
      </w:r>
      <w:r w:rsidR="009C32D4">
        <w:rPr>
          <w:rFonts w:asciiTheme="majorBidi" w:hAnsiTheme="majorBidi" w:cstheme="majorBidi"/>
          <w:sz w:val="20"/>
          <w:szCs w:val="20"/>
        </w:rPr>
        <w:t>a</w:t>
      </w:r>
      <w:r w:rsidR="00933367">
        <w:rPr>
          <w:rFonts w:asciiTheme="majorBidi" w:hAnsiTheme="majorBidi" w:cstheme="majorBidi"/>
          <w:sz w:val="20"/>
          <w:szCs w:val="20"/>
        </w:rPr>
        <w:t xml:space="preserve"> </w:t>
      </w:r>
      <w:r w:rsidR="007A3A13">
        <w:rPr>
          <w:rFonts w:asciiTheme="majorBidi" w:hAnsiTheme="majorBidi" w:cstheme="majorBidi"/>
          <w:sz w:val="20"/>
          <w:szCs w:val="20"/>
        </w:rPr>
        <w:t xml:space="preserve">PUCCH </w:t>
      </w:r>
      <w:r w:rsidR="00BE2D7F">
        <w:rPr>
          <w:rFonts w:asciiTheme="majorBidi" w:hAnsiTheme="majorBidi" w:cstheme="majorBidi"/>
          <w:sz w:val="20"/>
          <w:szCs w:val="20"/>
        </w:rPr>
        <w:t>overlaps with</w:t>
      </w:r>
      <w:r w:rsidR="007A3A13">
        <w:rPr>
          <w:rFonts w:asciiTheme="majorBidi" w:hAnsiTheme="majorBidi" w:cstheme="majorBidi"/>
          <w:sz w:val="20"/>
          <w:szCs w:val="20"/>
        </w:rPr>
        <w:t xml:space="preserve"> PUSCH </w:t>
      </w:r>
      <w:r w:rsidR="009654CE">
        <w:rPr>
          <w:rFonts w:asciiTheme="majorBidi" w:hAnsiTheme="majorBidi" w:cstheme="majorBidi"/>
          <w:sz w:val="20"/>
          <w:szCs w:val="20"/>
        </w:rPr>
        <w:t xml:space="preserve">repetition </w:t>
      </w:r>
      <w:r w:rsidR="00B201E5">
        <w:rPr>
          <w:rFonts w:asciiTheme="majorBidi" w:hAnsiTheme="majorBidi" w:cstheme="majorBidi"/>
          <w:sz w:val="20"/>
          <w:szCs w:val="20"/>
        </w:rPr>
        <w:t>Type B</w:t>
      </w:r>
      <w:r w:rsidR="00722C4D">
        <w:rPr>
          <w:rFonts w:asciiTheme="majorBidi" w:hAnsiTheme="majorBidi" w:cstheme="majorBidi"/>
          <w:sz w:val="20"/>
          <w:szCs w:val="20"/>
        </w:rPr>
        <w:t xml:space="preserve"> for multi-TRP operation</w:t>
      </w:r>
    </w:p>
    <w:p w14:paraId="3EAE29D9" w14:textId="77777777" w:rsidR="00430E86" w:rsidRPr="00E007DE" w:rsidRDefault="00430E86" w:rsidP="00E007DE">
      <w:pPr>
        <w:spacing w:line="276" w:lineRule="auto"/>
        <w:jc w:val="center"/>
        <w:rPr>
          <w:rFonts w:asciiTheme="majorBidi" w:hAnsiTheme="majorBidi" w:cstheme="majorBidi"/>
          <w:sz w:val="20"/>
          <w:szCs w:val="20"/>
        </w:rPr>
      </w:pPr>
    </w:p>
    <w:p w14:paraId="187D8D75" w14:textId="7332B8B1" w:rsidR="00AB0FE0" w:rsidRDefault="00911A89" w:rsidP="009E7E91">
      <w:pPr>
        <w:spacing w:line="276" w:lineRule="auto"/>
        <w:jc w:val="center"/>
        <w:rPr>
          <w:rFonts w:asciiTheme="majorBidi" w:hAnsiTheme="majorBidi" w:cstheme="majorBidi"/>
          <w:sz w:val="20"/>
          <w:szCs w:val="20"/>
        </w:rPr>
      </w:pPr>
      <w:r>
        <w:rPr>
          <w:rFonts w:asciiTheme="majorBidi" w:hAnsiTheme="majorBidi" w:cstheme="majorBidi"/>
          <w:noProof/>
          <w:sz w:val="20"/>
          <w:szCs w:val="20"/>
        </w:rPr>
        <w:drawing>
          <wp:inline distT="0" distB="0" distL="0" distR="0" wp14:anchorId="77C71588" wp14:editId="7F924082">
            <wp:extent cx="3994099" cy="1084631"/>
            <wp:effectExtent l="0" t="0" r="698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86726" cy="1109785"/>
                    </a:xfrm>
                    <a:prstGeom prst="rect">
                      <a:avLst/>
                    </a:prstGeom>
                    <a:noFill/>
                  </pic:spPr>
                </pic:pic>
              </a:graphicData>
            </a:graphic>
          </wp:inline>
        </w:drawing>
      </w:r>
    </w:p>
    <w:p w14:paraId="0A71E296" w14:textId="4AB92B5B" w:rsidR="00A73E48" w:rsidRDefault="00A73E48" w:rsidP="009E7E91">
      <w:pPr>
        <w:spacing w:line="276" w:lineRule="auto"/>
        <w:jc w:val="center"/>
        <w:rPr>
          <w:rFonts w:asciiTheme="majorBidi" w:hAnsiTheme="majorBidi" w:cstheme="majorBidi"/>
          <w:sz w:val="20"/>
          <w:szCs w:val="20"/>
        </w:rPr>
      </w:pPr>
      <w:r>
        <w:rPr>
          <w:rFonts w:asciiTheme="majorBidi" w:hAnsiTheme="majorBidi" w:cstheme="majorBidi" w:hint="eastAsia"/>
          <w:sz w:val="20"/>
          <w:szCs w:val="20"/>
        </w:rPr>
        <w:t>F</w:t>
      </w:r>
      <w:r>
        <w:rPr>
          <w:rFonts w:asciiTheme="majorBidi" w:hAnsiTheme="majorBidi" w:cstheme="majorBidi"/>
          <w:sz w:val="20"/>
          <w:szCs w:val="20"/>
        </w:rPr>
        <w:t xml:space="preserve">igure 3. Illustration of </w:t>
      </w:r>
      <w:r w:rsidR="00911A89">
        <w:rPr>
          <w:rFonts w:asciiTheme="majorBidi" w:hAnsiTheme="majorBidi" w:cstheme="majorBidi"/>
          <w:sz w:val="20"/>
          <w:szCs w:val="20"/>
        </w:rPr>
        <w:t xml:space="preserve">multiple PUCCHs overlap with </w:t>
      </w:r>
      <w:r w:rsidR="004647C9">
        <w:rPr>
          <w:rFonts w:asciiTheme="majorBidi" w:hAnsiTheme="majorBidi" w:cstheme="majorBidi"/>
          <w:sz w:val="20"/>
          <w:szCs w:val="20"/>
        </w:rPr>
        <w:t>PUSCH repetition Type B for multi-TRP operation</w:t>
      </w:r>
    </w:p>
    <w:p w14:paraId="3574FC9A" w14:textId="77777777" w:rsidR="002C4013" w:rsidRPr="002C4013" w:rsidRDefault="002C4013" w:rsidP="002C4013">
      <w:pPr>
        <w:spacing w:line="276" w:lineRule="auto"/>
        <w:rPr>
          <w:rFonts w:asciiTheme="majorBidi" w:hAnsiTheme="majorBidi" w:cstheme="majorBidi"/>
          <w:sz w:val="20"/>
          <w:szCs w:val="20"/>
        </w:rPr>
      </w:pPr>
    </w:p>
    <w:p w14:paraId="63629EDC" w14:textId="04E262CA" w:rsidR="00E007DE" w:rsidRPr="00E007DE" w:rsidRDefault="00722C4D"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sidR="00D40225">
        <w:rPr>
          <w:rFonts w:ascii="Times New Roman" w:hAnsi="Times New Roman" w:cs="Times New Roman"/>
          <w:b/>
          <w:bCs/>
          <w:sz w:val="20"/>
          <w:szCs w:val="20"/>
        </w:rPr>
        <w:t xml:space="preserve"> </w:t>
      </w:r>
      <w:r w:rsidR="00A62061">
        <w:rPr>
          <w:rFonts w:ascii="Times New Roman" w:hAnsi="Times New Roman" w:cs="Times New Roman"/>
          <w:b/>
          <w:bCs/>
          <w:sz w:val="20"/>
          <w:szCs w:val="20"/>
        </w:rPr>
        <w:t>H</w:t>
      </w:r>
      <w:r w:rsidR="007B58BA">
        <w:rPr>
          <w:rFonts w:ascii="Times New Roman" w:hAnsi="Times New Roman" w:cs="Times New Roman"/>
          <w:b/>
          <w:bCs/>
          <w:sz w:val="20"/>
          <w:szCs w:val="20"/>
        </w:rPr>
        <w:t>ow to handle</w:t>
      </w:r>
      <w:r w:rsidR="001D6890">
        <w:rPr>
          <w:rFonts w:ascii="Times New Roman" w:hAnsi="Times New Roman" w:cs="Times New Roman"/>
          <w:b/>
          <w:bCs/>
          <w:sz w:val="20"/>
          <w:szCs w:val="20"/>
        </w:rPr>
        <w:t xml:space="preserve"> overlapping PUCCH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/PUSCH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 xml:space="preserve"> </w:t>
      </w:r>
      <w:r w:rsidR="00806887">
        <w:rPr>
          <w:rFonts w:ascii="Times New Roman" w:hAnsi="Times New Roman" w:cs="Times New Roman"/>
          <w:b/>
          <w:bCs/>
          <w:sz w:val="20"/>
          <w:szCs w:val="20"/>
        </w:rPr>
        <w:t xml:space="preserve">for multi-TRP </w:t>
      </w:r>
      <w:r w:rsidR="00B47E9D">
        <w:rPr>
          <w:rFonts w:ascii="Times New Roman" w:hAnsi="Times New Roman" w:cs="Times New Roman"/>
          <w:b/>
          <w:bCs/>
          <w:sz w:val="20"/>
          <w:szCs w:val="20"/>
        </w:rPr>
        <w:t xml:space="preserve">operation </w:t>
      </w:r>
      <w:r w:rsidR="00790C52">
        <w:rPr>
          <w:rFonts w:ascii="Times New Roman" w:hAnsi="Times New Roman" w:cs="Times New Roman"/>
          <w:b/>
          <w:bCs/>
          <w:sz w:val="20"/>
          <w:szCs w:val="20"/>
        </w:rPr>
        <w:t xml:space="preserve">should be </w:t>
      </w:r>
      <w:r w:rsidR="00B47E9D">
        <w:rPr>
          <w:rFonts w:ascii="Times New Roman" w:hAnsi="Times New Roman" w:cs="Times New Roman"/>
          <w:b/>
          <w:bCs/>
          <w:sz w:val="20"/>
          <w:szCs w:val="20"/>
        </w:rPr>
        <w:t>further discussed:</w:t>
      </w:r>
    </w:p>
    <w:p w14:paraId="7D6AF37F" w14:textId="59A482FB" w:rsidR="000123DD" w:rsidRPr="000123DD" w:rsidRDefault="000A6B6F" w:rsidP="007A071E">
      <w:pPr>
        <w:pStyle w:val="a6"/>
        <w:numPr>
          <w:ilvl w:val="0"/>
          <w:numId w:val="45"/>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sidR="009E0D78">
        <w:rPr>
          <w:rFonts w:ascii="Times New Roman" w:eastAsiaTheme="minorEastAsia" w:hAnsi="Times New Roman"/>
          <w:b/>
          <w:bCs/>
          <w:szCs w:val="20"/>
          <w:lang w:eastAsia="zh-TW"/>
        </w:rPr>
        <w:t xml:space="preserve">PUCCH </w:t>
      </w:r>
      <w:r w:rsidR="005A11F9">
        <w:rPr>
          <w:rFonts w:ascii="Times New Roman" w:eastAsiaTheme="minorEastAsia" w:hAnsi="Times New Roman"/>
          <w:b/>
          <w:bCs/>
          <w:szCs w:val="20"/>
          <w:lang w:eastAsia="zh-TW"/>
        </w:rPr>
        <w:t xml:space="preserve">corresponding to the first beam </w:t>
      </w:r>
      <w:r w:rsidR="009E0D78">
        <w:rPr>
          <w:rFonts w:ascii="Times New Roman" w:eastAsiaTheme="minorEastAsia" w:hAnsi="Times New Roman"/>
          <w:b/>
          <w:bCs/>
          <w:szCs w:val="20"/>
          <w:lang w:eastAsia="zh-TW"/>
        </w:rPr>
        <w:t xml:space="preserve">overlaps with </w:t>
      </w:r>
      <w:r>
        <w:rPr>
          <w:rFonts w:ascii="Times New Roman" w:eastAsiaTheme="minorEastAsia" w:hAnsi="Times New Roman"/>
          <w:b/>
          <w:bCs/>
          <w:szCs w:val="20"/>
          <w:lang w:eastAsia="zh-TW"/>
        </w:rPr>
        <w:t>PUSCH repetition Type A</w:t>
      </w:r>
      <w:r w:rsidR="00660D04">
        <w:rPr>
          <w:rFonts w:ascii="Times New Roman" w:eastAsiaTheme="minorEastAsia" w:hAnsi="Times New Roman"/>
          <w:b/>
          <w:bCs/>
          <w:szCs w:val="20"/>
          <w:lang w:eastAsia="zh-TW"/>
        </w:rPr>
        <w:t xml:space="preserve"> corresponding to</w:t>
      </w:r>
      <w:r w:rsidR="009F2842">
        <w:rPr>
          <w:rFonts w:ascii="Times New Roman" w:eastAsiaTheme="minorEastAsia" w:hAnsi="Times New Roman"/>
          <w:b/>
          <w:bCs/>
          <w:szCs w:val="20"/>
          <w:lang w:eastAsia="zh-TW"/>
        </w:rPr>
        <w:t xml:space="preserve"> the second beam</w:t>
      </w:r>
    </w:p>
    <w:p w14:paraId="7ACFFF2A" w14:textId="0B50BC91" w:rsidR="009F2842" w:rsidRPr="000123DD" w:rsidRDefault="000A6B6F" w:rsidP="007A071E">
      <w:pPr>
        <w:pStyle w:val="a6"/>
        <w:numPr>
          <w:ilvl w:val="0"/>
          <w:numId w:val="45"/>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 xml:space="preserve">UCCH </w:t>
      </w:r>
      <w:r w:rsidR="009F2842">
        <w:rPr>
          <w:rFonts w:ascii="Times New Roman" w:eastAsiaTheme="minorEastAsia" w:hAnsi="Times New Roman"/>
          <w:b/>
          <w:bCs/>
          <w:szCs w:val="20"/>
          <w:lang w:eastAsia="zh-TW"/>
        </w:rPr>
        <w:t>corresponding to the first beam</w:t>
      </w:r>
      <w:r>
        <w:rPr>
          <w:rFonts w:ascii="Times New Roman" w:eastAsiaTheme="minorEastAsia" w:hAnsi="Times New Roman"/>
          <w:b/>
          <w:bCs/>
          <w:szCs w:val="20"/>
          <w:lang w:eastAsia="zh-TW"/>
        </w:rPr>
        <w:t xml:space="preserve"> overlaps with PUSCH repetition Type B</w:t>
      </w:r>
      <w:r w:rsidR="009F2842" w:rsidRPr="009F2842">
        <w:rPr>
          <w:rFonts w:ascii="Times New Roman" w:eastAsiaTheme="minorEastAsia" w:hAnsi="Times New Roman"/>
          <w:b/>
          <w:bCs/>
          <w:szCs w:val="20"/>
          <w:lang w:eastAsia="zh-TW"/>
        </w:rPr>
        <w:t xml:space="preserve"> </w:t>
      </w:r>
      <w:r w:rsidR="009F2842">
        <w:rPr>
          <w:rFonts w:ascii="Times New Roman" w:eastAsiaTheme="minorEastAsia" w:hAnsi="Times New Roman"/>
          <w:b/>
          <w:bCs/>
          <w:szCs w:val="20"/>
          <w:lang w:eastAsia="zh-TW"/>
        </w:rPr>
        <w:t>corresponding to the second beam</w:t>
      </w:r>
    </w:p>
    <w:p w14:paraId="4E6A1443" w14:textId="14A11A11" w:rsidR="009F2842" w:rsidRPr="000123DD" w:rsidRDefault="009F2842" w:rsidP="007A071E">
      <w:pPr>
        <w:pStyle w:val="a6"/>
        <w:numPr>
          <w:ilvl w:val="0"/>
          <w:numId w:val="45"/>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0673E00C" w14:textId="048391B1" w:rsidR="000A6B6F" w:rsidRPr="007A4981" w:rsidRDefault="009F2842" w:rsidP="007A071E">
      <w:pPr>
        <w:pStyle w:val="a6"/>
        <w:numPr>
          <w:ilvl w:val="0"/>
          <w:numId w:val="45"/>
        </w:numPr>
        <w:spacing w:line="276" w:lineRule="auto"/>
        <w:jc w:val="both"/>
        <w:rPr>
          <w:rFonts w:ascii="Times New Roman" w:hAnsi="Times New Roman"/>
          <w:b/>
          <w:bCs/>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B corresponding to the first beam</w:t>
      </w:r>
    </w:p>
    <w:p w14:paraId="2D4E948E" w14:textId="5AA0FC09" w:rsidR="00794F97" w:rsidRPr="005D7570" w:rsidRDefault="005D7570" w:rsidP="005D7570">
      <w:pPr>
        <w:pStyle w:val="2"/>
        <w:rPr>
          <w:bCs/>
          <w:szCs w:val="28"/>
          <w:lang w:eastAsia="zh-TW"/>
        </w:rPr>
      </w:pPr>
      <w:r w:rsidRPr="005D7570">
        <w:rPr>
          <w:rFonts w:eastAsia="新細明體"/>
          <w:bCs/>
          <w:szCs w:val="28"/>
          <w:lang w:val="en-US"/>
        </w:rPr>
        <w:t>Enhancement for CB/NCB PUSCH transmission</w:t>
      </w:r>
    </w:p>
    <w:p w14:paraId="13970D50" w14:textId="48207C66" w:rsidR="001870DE" w:rsidRPr="00923B6C" w:rsidRDefault="002E1EB1" w:rsidP="00D57FF8">
      <w:pPr>
        <w:spacing w:line="360" w:lineRule="auto"/>
        <w:jc w:val="both"/>
        <w:rPr>
          <w:rFonts w:ascii="Times New Roman" w:hAnsi="Times New Roman" w:cs="Times New Roman"/>
          <w:b/>
          <w:bCs/>
          <w:sz w:val="20"/>
          <w:szCs w:val="20"/>
          <w:u w:val="single"/>
        </w:rPr>
      </w:pPr>
      <w:r w:rsidRPr="00923B6C">
        <w:rPr>
          <w:rFonts w:ascii="Times New Roman" w:hAnsi="Times New Roman" w:cs="Times New Roman" w:hint="eastAsia"/>
          <w:b/>
          <w:bCs/>
          <w:sz w:val="20"/>
          <w:szCs w:val="20"/>
          <w:u w:val="single"/>
        </w:rPr>
        <w:t>B</w:t>
      </w:r>
      <w:r w:rsidRPr="00923B6C">
        <w:rPr>
          <w:rFonts w:ascii="Times New Roman" w:hAnsi="Times New Roman" w:cs="Times New Roman"/>
          <w:b/>
          <w:bCs/>
          <w:sz w:val="20"/>
          <w:szCs w:val="20"/>
          <w:u w:val="single"/>
        </w:rPr>
        <w:t>it field enhancement</w:t>
      </w:r>
      <w:r w:rsidR="00923B6C" w:rsidRPr="00923B6C">
        <w:rPr>
          <w:rFonts w:ascii="Times New Roman" w:hAnsi="Times New Roman" w:cs="Times New Roman"/>
          <w:b/>
          <w:bCs/>
          <w:sz w:val="20"/>
          <w:szCs w:val="20"/>
          <w:u w:val="single"/>
        </w:rPr>
        <w:t xml:space="preserve"> for CB based/NCB based PUSCH transmission</w:t>
      </w:r>
    </w:p>
    <w:p w14:paraId="7DCC111A" w14:textId="248AAC94" w:rsidR="003135BB" w:rsidRDefault="00F57D74" w:rsidP="007A071E">
      <w:pPr>
        <w:spacing w:afterLines="50" w:after="120" w:line="276" w:lineRule="auto"/>
        <w:jc w:val="both"/>
        <w:rPr>
          <w:rFonts w:ascii="Times New Roman" w:hAnsi="Times New Roman" w:cs="Times New Roman"/>
          <w:sz w:val="20"/>
          <w:szCs w:val="20"/>
          <w:lang w:eastAsia="zh-CN"/>
        </w:rPr>
      </w:pPr>
      <w:r w:rsidRPr="0087278A">
        <w:rPr>
          <w:rFonts w:ascii="Times New Roman" w:hAnsi="Times New Roman" w:cs="Times New Roman"/>
          <w:sz w:val="20"/>
          <w:szCs w:val="20"/>
        </w:rPr>
        <w:t xml:space="preserve">For the repetition mechanisms discussed in Rel-16 multi-TRP based PDSCH enhancement, a UE receives individual PDSCH repetitions </w:t>
      </w:r>
      <w:r w:rsidR="004639AA">
        <w:rPr>
          <w:rFonts w:ascii="Times New Roman" w:hAnsi="Times New Roman" w:cs="Times New Roman"/>
          <w:sz w:val="20"/>
          <w:szCs w:val="20"/>
        </w:rPr>
        <w:t>based on</w:t>
      </w:r>
      <w:r w:rsidR="004639AA" w:rsidRPr="0087278A">
        <w:rPr>
          <w:rFonts w:ascii="Times New Roman" w:hAnsi="Times New Roman" w:cs="Times New Roman"/>
          <w:sz w:val="20"/>
          <w:szCs w:val="20"/>
        </w:rPr>
        <w:t xml:space="preserve"> </w:t>
      </w:r>
      <w:r w:rsidRPr="0087278A">
        <w:rPr>
          <w:rFonts w:ascii="Times New Roman" w:hAnsi="Times New Roman" w:cs="Times New Roman"/>
          <w:sz w:val="20"/>
          <w:szCs w:val="20"/>
        </w:rPr>
        <w:t>the information carried in a single DCI. Similarly, in Rel-17 multi-TRP based PUSCH repetition, most of transmit parameters (e.g., TPMI, SRI, MCS, TPC, etc.) should be carried in a single scheduling DCI</w:t>
      </w:r>
      <w:r w:rsidRPr="0087278A" w:rsidDel="007A0C1A">
        <w:rPr>
          <w:rFonts w:ascii="Times New Roman" w:hAnsi="Times New Roman" w:cs="Times New Roman"/>
          <w:sz w:val="20"/>
          <w:szCs w:val="20"/>
        </w:rPr>
        <w:t xml:space="preserve"> </w:t>
      </w:r>
      <w:r w:rsidRPr="0087278A">
        <w:rPr>
          <w:rFonts w:ascii="Times New Roman" w:hAnsi="Times New Roman" w:cs="Times New Roman"/>
          <w:sz w:val="20"/>
          <w:szCs w:val="20"/>
        </w:rPr>
        <w:t xml:space="preserve">for indicating the UE how to perform transmission for individual repetitions. For codebook based PUSCH transmission, a TPMI and UL beam associated with the TPMI, indicated by a scheduling DCI, are applied to PUSCH transmission. For non-codebook based PUSCH transmission, a UE transmits multiple SRSs with different precoders to </w:t>
      </w:r>
      <w:proofErr w:type="spellStart"/>
      <w:r w:rsidRPr="0087278A">
        <w:rPr>
          <w:rFonts w:ascii="Times New Roman" w:hAnsi="Times New Roman" w:cs="Times New Roman"/>
          <w:sz w:val="20"/>
          <w:szCs w:val="20"/>
        </w:rPr>
        <w:t>gNB</w:t>
      </w:r>
      <w:proofErr w:type="spellEnd"/>
      <w:r w:rsidRPr="0087278A">
        <w:rPr>
          <w:rFonts w:ascii="Times New Roman" w:hAnsi="Times New Roman" w:cs="Times New Roman"/>
          <w:sz w:val="20"/>
          <w:szCs w:val="20"/>
        </w:rPr>
        <w:t xml:space="preserve">, and then the </w:t>
      </w:r>
      <w:proofErr w:type="spellStart"/>
      <w:r w:rsidRPr="0087278A">
        <w:rPr>
          <w:rFonts w:ascii="Times New Roman" w:hAnsi="Times New Roman" w:cs="Times New Roman"/>
          <w:sz w:val="20"/>
          <w:szCs w:val="20"/>
        </w:rPr>
        <w:t>gNB</w:t>
      </w:r>
      <w:proofErr w:type="spellEnd"/>
      <w:r w:rsidRPr="0087278A">
        <w:rPr>
          <w:rFonts w:ascii="Times New Roman" w:hAnsi="Times New Roman" w:cs="Times New Roman"/>
          <w:sz w:val="20"/>
          <w:szCs w:val="20"/>
        </w:rPr>
        <w:t xml:space="preserve">-desired precoder(s) and rank for PUSCH transmission will be indicated to the UE by a </w:t>
      </w:r>
      <w:r w:rsidRPr="0087278A">
        <w:rPr>
          <w:rFonts w:ascii="Times New Roman" w:hAnsi="Times New Roman" w:cs="Times New Roman"/>
          <w:sz w:val="20"/>
          <w:szCs w:val="20"/>
        </w:rPr>
        <w:lastRenderedPageBreak/>
        <w:t xml:space="preserve">scheduling DCI. </w:t>
      </w:r>
      <w:r w:rsidR="00E66F2B">
        <w:rPr>
          <w:rFonts w:ascii="Times New Roman" w:hAnsi="Times New Roman" w:cs="Times New Roman"/>
          <w:sz w:val="20"/>
          <w:szCs w:val="20"/>
        </w:rPr>
        <w:t xml:space="preserve">In the previous meeting, </w:t>
      </w:r>
      <w:r w:rsidR="004639AA">
        <w:rPr>
          <w:rFonts w:ascii="Times New Roman" w:hAnsi="Times New Roman" w:cs="Times New Roman"/>
          <w:sz w:val="20"/>
          <w:szCs w:val="20"/>
        </w:rPr>
        <w:t xml:space="preserve">it has </w:t>
      </w:r>
      <w:r w:rsidR="00E66F2B">
        <w:rPr>
          <w:rFonts w:ascii="Times New Roman" w:hAnsi="Times New Roman" w:cs="Times New Roman"/>
          <w:sz w:val="20"/>
          <w:szCs w:val="20"/>
        </w:rPr>
        <w:t>been agreed</w:t>
      </w:r>
      <w:r w:rsidR="003F0130">
        <w:rPr>
          <w:rFonts w:ascii="Times New Roman" w:hAnsi="Times New Roman" w:cs="Times New Roman"/>
          <w:sz w:val="20"/>
          <w:szCs w:val="20"/>
        </w:rPr>
        <w:t xml:space="preserve"> to support the indication of 2 TPMIs and 2 SRIs in one single DCI</w:t>
      </w:r>
      <w:r w:rsidR="000D33E8">
        <w:rPr>
          <w:rFonts w:ascii="Times New Roman" w:hAnsi="Times New Roman" w:cs="Times New Roman"/>
          <w:sz w:val="20"/>
          <w:szCs w:val="20"/>
        </w:rPr>
        <w:t>, i.e., 2 TPMI fields and 2 SRI fields are included in one</w:t>
      </w:r>
      <w:r w:rsidR="007756D2">
        <w:rPr>
          <w:rFonts w:ascii="Times New Roman" w:hAnsi="Times New Roman" w:cs="Times New Roman"/>
          <w:sz w:val="20"/>
          <w:szCs w:val="20"/>
        </w:rPr>
        <w:t xml:space="preserve"> DCI. </w:t>
      </w:r>
      <w:r w:rsidR="00A817D6">
        <w:rPr>
          <w:rFonts w:ascii="Times New Roman" w:hAnsi="Times New Roman" w:cs="Times New Roman"/>
          <w:sz w:val="20"/>
          <w:szCs w:val="20"/>
        </w:rPr>
        <w:t xml:space="preserve">However, the details of the second TPMI field and SRI field are </w:t>
      </w:r>
      <w:r w:rsidR="00D40F95">
        <w:rPr>
          <w:rFonts w:ascii="Times New Roman" w:hAnsi="Times New Roman" w:cs="Times New Roman"/>
          <w:sz w:val="20"/>
          <w:szCs w:val="20"/>
        </w:rPr>
        <w:t>still under discussion.</w:t>
      </w:r>
      <w:r w:rsidR="00510706">
        <w:rPr>
          <w:rFonts w:ascii="Times New Roman" w:hAnsi="Times New Roman" w:cs="Times New Roman"/>
          <w:sz w:val="20"/>
          <w:szCs w:val="20"/>
        </w:rPr>
        <w:t xml:space="preserve"> Regarding the second TPMI field, it applies the same number of </w:t>
      </w:r>
      <w:r w:rsidR="008B39EF">
        <w:rPr>
          <w:rFonts w:ascii="Times New Roman" w:hAnsi="Times New Roman" w:cs="Times New Roman"/>
          <w:sz w:val="20"/>
          <w:szCs w:val="20"/>
        </w:rPr>
        <w:t>layers as indicated in the first TPMI field</w:t>
      </w:r>
      <w:r w:rsidR="00460596">
        <w:rPr>
          <w:rFonts w:ascii="Times New Roman" w:hAnsi="Times New Roman" w:cs="Times New Roman"/>
          <w:sz w:val="20"/>
          <w:szCs w:val="20"/>
        </w:rPr>
        <w:t>. In addition, it only contains the second TPMI index.</w:t>
      </w:r>
      <w:r w:rsidR="00284229">
        <w:rPr>
          <w:rFonts w:ascii="Times New Roman" w:hAnsi="Times New Roman" w:cs="Times New Roman"/>
          <w:sz w:val="20"/>
          <w:szCs w:val="20"/>
        </w:rPr>
        <w:t xml:space="preserve"> </w:t>
      </w:r>
      <w:r w:rsidR="00C17D43">
        <w:rPr>
          <w:rFonts w:ascii="Times New Roman" w:hAnsi="Times New Roman" w:cs="Times New Roman"/>
          <w:sz w:val="20"/>
          <w:szCs w:val="20"/>
        </w:rPr>
        <w:t xml:space="preserve">Since </w:t>
      </w:r>
      <w:r w:rsidR="00B03755">
        <w:rPr>
          <w:rFonts w:ascii="Times New Roman" w:hAnsi="Times New Roman" w:cs="Times New Roman"/>
          <w:sz w:val="20"/>
          <w:szCs w:val="20"/>
        </w:rPr>
        <w:t xml:space="preserve">the second TPMI field only contains </w:t>
      </w:r>
      <w:r w:rsidR="008360E6">
        <w:rPr>
          <w:rFonts w:ascii="Times New Roman" w:hAnsi="Times New Roman" w:cs="Times New Roman"/>
          <w:sz w:val="20"/>
          <w:szCs w:val="20"/>
        </w:rPr>
        <w:t>the second TPMI index</w:t>
      </w:r>
      <w:r w:rsidR="004907F4">
        <w:rPr>
          <w:rFonts w:ascii="Times New Roman" w:hAnsi="Times New Roman" w:cs="Times New Roman"/>
          <w:sz w:val="20"/>
          <w:szCs w:val="20"/>
        </w:rPr>
        <w:t xml:space="preserve"> under the assumption of the same number of layers as indicated by the first TPMI field</w:t>
      </w:r>
      <w:r w:rsidR="008360E6">
        <w:rPr>
          <w:rFonts w:ascii="Times New Roman" w:hAnsi="Times New Roman" w:cs="Times New Roman"/>
          <w:sz w:val="20"/>
          <w:szCs w:val="20"/>
        </w:rPr>
        <w:t>,</w:t>
      </w:r>
      <w:r w:rsidR="004907F4">
        <w:rPr>
          <w:rFonts w:ascii="Times New Roman" w:hAnsi="Times New Roman" w:cs="Times New Roman"/>
          <w:sz w:val="20"/>
          <w:szCs w:val="20"/>
        </w:rPr>
        <w:t xml:space="preserve"> we do not see the need to modify existing TPMI tables e.g., t</w:t>
      </w:r>
      <w:r w:rsidR="004907F4" w:rsidRPr="0001698B">
        <w:rPr>
          <w:rFonts w:ascii="Times New Roman" w:hAnsi="Times New Roman" w:cs="Times New Roman"/>
          <w:sz w:val="20"/>
          <w:szCs w:val="20"/>
          <w:lang w:eastAsia="zh-CN"/>
        </w:rPr>
        <w:t>ables 7.3.1.1.2-2/2A/2B/3/3A/4/4A/5/5A in 38.212</w:t>
      </w:r>
      <w:r w:rsidR="004907F4">
        <w:rPr>
          <w:rFonts w:ascii="Times New Roman" w:hAnsi="Times New Roman" w:cs="Times New Roman"/>
          <w:sz w:val="20"/>
          <w:szCs w:val="20"/>
          <w:lang w:eastAsia="zh-CN"/>
        </w:rPr>
        <w:t>. Instead,</w:t>
      </w:r>
      <w:r w:rsidR="008360E6">
        <w:rPr>
          <w:rFonts w:ascii="Times New Roman" w:hAnsi="Times New Roman" w:cs="Times New Roman"/>
          <w:sz w:val="20"/>
          <w:szCs w:val="20"/>
        </w:rPr>
        <w:t xml:space="preserve"> it </w:t>
      </w:r>
      <w:r w:rsidR="004907F4">
        <w:rPr>
          <w:rFonts w:ascii="Times New Roman" w:hAnsi="Times New Roman" w:cs="Times New Roman"/>
          <w:sz w:val="20"/>
          <w:szCs w:val="20"/>
        </w:rPr>
        <w:t xml:space="preserve">suffices by clarifying in the specifications </w:t>
      </w:r>
      <w:r w:rsidR="003563C9" w:rsidRPr="003770BE">
        <w:rPr>
          <w:rFonts w:ascii="Times New Roman" w:hAnsi="Times New Roman" w:cs="Times New Roman"/>
          <w:sz w:val="20"/>
          <w:szCs w:val="20"/>
        </w:rPr>
        <w:t xml:space="preserve">that </w:t>
      </w:r>
      <w:r w:rsidR="00701649">
        <w:rPr>
          <w:rFonts w:ascii="Times New Roman" w:hAnsi="Times New Roman" w:cs="Times New Roman"/>
          <w:sz w:val="20"/>
          <w:szCs w:val="20"/>
        </w:rPr>
        <w:t xml:space="preserve">the </w:t>
      </w:r>
      <w:r w:rsidR="00DE12BD">
        <w:rPr>
          <w:rFonts w:ascii="Times New Roman" w:hAnsi="Times New Roman" w:cs="Times New Roman" w:hint="eastAsia"/>
          <w:sz w:val="20"/>
          <w:szCs w:val="20"/>
        </w:rPr>
        <w:t>T</w:t>
      </w:r>
      <w:r w:rsidR="00DE12BD">
        <w:rPr>
          <w:rFonts w:ascii="Times New Roman" w:hAnsi="Times New Roman" w:cs="Times New Roman"/>
          <w:sz w:val="20"/>
          <w:szCs w:val="20"/>
        </w:rPr>
        <w:t xml:space="preserve">PMI index </w:t>
      </w:r>
      <w:r w:rsidR="003770BE" w:rsidRPr="003770BE">
        <w:rPr>
          <w:rFonts w:ascii="Times New Roman" w:hAnsi="Times New Roman" w:cs="Times New Roman"/>
          <w:sz w:val="20"/>
          <w:szCs w:val="20"/>
        </w:rPr>
        <w:t>options</w:t>
      </w:r>
      <w:r w:rsidR="00DE12BD">
        <w:rPr>
          <w:rFonts w:ascii="Times New Roman" w:hAnsi="Times New Roman" w:cs="Times New Roman"/>
          <w:sz w:val="20"/>
          <w:szCs w:val="20"/>
        </w:rPr>
        <w:t xml:space="preserve"> </w:t>
      </w:r>
      <w:r w:rsidR="00CE1EC3">
        <w:rPr>
          <w:rFonts w:ascii="Times New Roman" w:hAnsi="Times New Roman" w:cs="Times New Roman"/>
          <w:sz w:val="20"/>
          <w:szCs w:val="20"/>
        </w:rPr>
        <w:t xml:space="preserve">of the second </w:t>
      </w:r>
      <w:r w:rsidR="002C16B0">
        <w:rPr>
          <w:rFonts w:ascii="Times New Roman" w:hAnsi="Times New Roman" w:cs="Times New Roman"/>
          <w:sz w:val="20"/>
          <w:szCs w:val="20"/>
        </w:rPr>
        <w:t>TPMI</w:t>
      </w:r>
      <w:r w:rsidR="006A3DC0">
        <w:rPr>
          <w:rFonts w:ascii="Times New Roman" w:hAnsi="Times New Roman" w:cs="Times New Roman"/>
          <w:sz w:val="20"/>
          <w:szCs w:val="20"/>
        </w:rPr>
        <w:t xml:space="preserve"> field </w:t>
      </w:r>
      <w:r w:rsidR="002B3862">
        <w:rPr>
          <w:rFonts w:ascii="Times New Roman" w:hAnsi="Times New Roman" w:cs="Times New Roman"/>
          <w:sz w:val="20"/>
          <w:szCs w:val="20"/>
        </w:rPr>
        <w:t>are</w:t>
      </w:r>
      <w:r w:rsidR="003770BE" w:rsidRPr="003770BE">
        <w:rPr>
          <w:rFonts w:ascii="Times New Roman" w:hAnsi="Times New Roman" w:cs="Times New Roman"/>
          <w:sz w:val="20"/>
          <w:szCs w:val="20"/>
        </w:rPr>
        <w:t xml:space="preserve"> </w:t>
      </w:r>
      <w:r w:rsidR="003770BE" w:rsidRPr="003770BE">
        <w:rPr>
          <w:rFonts w:ascii="Times New Roman" w:eastAsiaTheme="minorEastAsia" w:hAnsi="Times New Roman" w:cs="Times New Roman"/>
          <w:sz w:val="20"/>
          <w:szCs w:val="20"/>
        </w:rPr>
        <w:t xml:space="preserve">based on </w:t>
      </w:r>
      <w:r w:rsidR="003770BE" w:rsidRPr="003770BE">
        <w:rPr>
          <w:rFonts w:ascii="Times New Roman" w:hAnsi="Times New Roman" w:cs="Times New Roman"/>
          <w:sz w:val="20"/>
          <w:szCs w:val="20"/>
        </w:rPr>
        <w:t>a</w:t>
      </w:r>
      <w:r w:rsidR="004907F4">
        <w:rPr>
          <w:rFonts w:ascii="Times New Roman" w:hAnsi="Times New Roman" w:cs="Times New Roman"/>
          <w:sz w:val="20"/>
          <w:szCs w:val="20"/>
        </w:rPr>
        <w:t xml:space="preserve"> same</w:t>
      </w:r>
      <w:r w:rsidR="003770BE" w:rsidRPr="003770BE">
        <w:rPr>
          <w:rFonts w:ascii="Times New Roman" w:hAnsi="Times New Roman" w:cs="Times New Roman"/>
          <w:sz w:val="20"/>
          <w:szCs w:val="20"/>
        </w:rPr>
        <w:t xml:space="preserve"> TPMI table</w:t>
      </w:r>
      <w:r w:rsidR="004907F4">
        <w:rPr>
          <w:rFonts w:ascii="Times New Roman" w:hAnsi="Times New Roman" w:cs="Times New Roman"/>
          <w:sz w:val="20"/>
          <w:szCs w:val="20"/>
        </w:rPr>
        <w:t xml:space="preserve"> as for the first TPMI field</w:t>
      </w:r>
      <w:r w:rsidR="004A0E9F">
        <w:rPr>
          <w:rFonts w:ascii="Times New Roman" w:hAnsi="Times New Roman" w:cs="Times New Roman"/>
          <w:sz w:val="20"/>
          <w:szCs w:val="20"/>
        </w:rPr>
        <w:t xml:space="preserve"> and</w:t>
      </w:r>
      <w:r w:rsidR="004907F4">
        <w:rPr>
          <w:rFonts w:ascii="Times New Roman" w:hAnsi="Times New Roman" w:cs="Times New Roman"/>
          <w:sz w:val="20"/>
          <w:szCs w:val="20"/>
        </w:rPr>
        <w:t xml:space="preserve"> based on</w:t>
      </w:r>
      <w:r w:rsidR="004A0E9F">
        <w:rPr>
          <w:rFonts w:ascii="Times New Roman" w:hAnsi="Times New Roman" w:cs="Times New Roman"/>
          <w:sz w:val="20"/>
          <w:szCs w:val="20"/>
        </w:rPr>
        <w:t xml:space="preserve"> </w:t>
      </w:r>
      <w:r w:rsidR="004907F4">
        <w:rPr>
          <w:rFonts w:ascii="Times New Roman" w:hAnsi="Times New Roman" w:cs="Times New Roman"/>
          <w:sz w:val="20"/>
          <w:szCs w:val="20"/>
        </w:rPr>
        <w:t>a subset of precoders from the same TPMI table with a same</w:t>
      </w:r>
      <w:r w:rsidR="004A0E9F">
        <w:rPr>
          <w:rFonts w:ascii="Times New Roman" w:hAnsi="Times New Roman" w:cs="Times New Roman"/>
          <w:sz w:val="20"/>
          <w:szCs w:val="20"/>
        </w:rPr>
        <w:t xml:space="preserve"> number of layers</w:t>
      </w:r>
      <w:r w:rsidR="004907F4">
        <w:rPr>
          <w:rFonts w:ascii="Times New Roman" w:hAnsi="Times New Roman" w:cs="Times New Roman"/>
          <w:sz w:val="20"/>
          <w:szCs w:val="20"/>
        </w:rPr>
        <w:t xml:space="preserve"> as indicated by the first TPMI field.</w:t>
      </w:r>
    </w:p>
    <w:p w14:paraId="3AB303FA" w14:textId="770B688D" w:rsidR="00F968B1" w:rsidRPr="00982141" w:rsidRDefault="00F968B1" w:rsidP="007A071E">
      <w:pPr>
        <w:spacing w:afterLines="50" w:after="120" w:line="276" w:lineRule="auto"/>
        <w:jc w:val="both"/>
        <w:rPr>
          <w:rFonts w:ascii="Times New Roman" w:hAnsi="Times New Roman" w:cs="Times New Roman"/>
          <w:b/>
          <w:bCs/>
          <w:color w:val="000000" w:themeColor="text1"/>
          <w:sz w:val="20"/>
          <w:szCs w:val="20"/>
          <w:lang w:eastAsia="zh-CN"/>
        </w:rPr>
      </w:pPr>
      <w:r w:rsidRPr="00982141">
        <w:rPr>
          <w:rFonts w:ascii="Times New Roman" w:hAnsi="Times New Roman" w:cs="Times New Roman" w:hint="eastAsia"/>
          <w:b/>
          <w:bCs/>
          <w:color w:val="000000" w:themeColor="text1"/>
          <w:sz w:val="20"/>
          <w:szCs w:val="20"/>
          <w:lang w:eastAsia="zh-CN"/>
        </w:rPr>
        <w:t>O</w:t>
      </w:r>
      <w:r w:rsidRPr="00982141">
        <w:rPr>
          <w:rFonts w:ascii="Times New Roman" w:hAnsi="Times New Roman" w:cs="Times New Roman"/>
          <w:b/>
          <w:bCs/>
          <w:color w:val="000000" w:themeColor="text1"/>
          <w:sz w:val="20"/>
          <w:szCs w:val="20"/>
          <w:lang w:eastAsia="zh-CN"/>
        </w:rPr>
        <w:t>bservation</w:t>
      </w:r>
      <w:r w:rsidR="006746E9">
        <w:rPr>
          <w:rFonts w:ascii="Times New Roman" w:hAnsi="Times New Roman" w:cs="Times New Roman"/>
          <w:b/>
          <w:bCs/>
          <w:color w:val="000000" w:themeColor="text1"/>
          <w:sz w:val="20"/>
          <w:szCs w:val="20"/>
          <w:lang w:eastAsia="zh-CN"/>
        </w:rPr>
        <w:t xml:space="preserve"> 3</w:t>
      </w:r>
      <w:r w:rsidRPr="00982141">
        <w:rPr>
          <w:rFonts w:ascii="Times New Roman" w:hAnsi="Times New Roman" w:cs="Times New Roman"/>
          <w:b/>
          <w:bCs/>
          <w:color w:val="000000" w:themeColor="text1"/>
          <w:sz w:val="20"/>
          <w:szCs w:val="20"/>
          <w:lang w:eastAsia="zh-CN"/>
        </w:rPr>
        <w:t xml:space="preserve">: </w:t>
      </w:r>
      <w:r w:rsidR="00036823" w:rsidRPr="00982141">
        <w:rPr>
          <w:rFonts w:ascii="Times New Roman" w:hAnsi="Times New Roman" w:cs="Times New Roman"/>
          <w:b/>
          <w:bCs/>
          <w:color w:val="000000" w:themeColor="text1"/>
          <w:sz w:val="20"/>
          <w:szCs w:val="20"/>
          <w:lang w:eastAsia="zh-CN"/>
        </w:rPr>
        <w:t>Since t</w:t>
      </w:r>
      <w:r w:rsidRPr="00982141">
        <w:rPr>
          <w:rFonts w:ascii="Times New Roman" w:hAnsi="Times New Roman" w:cs="Times New Roman"/>
          <w:b/>
          <w:bCs/>
          <w:color w:val="000000" w:themeColor="text1"/>
          <w:sz w:val="20"/>
          <w:szCs w:val="20"/>
          <w:lang w:eastAsia="zh-CN"/>
        </w:rPr>
        <w:t>he TPMI inde</w:t>
      </w:r>
      <w:r w:rsidR="00CD1F9B" w:rsidRPr="00982141">
        <w:rPr>
          <w:rFonts w:ascii="Times New Roman" w:hAnsi="Times New Roman" w:cs="Times New Roman"/>
          <w:b/>
          <w:bCs/>
          <w:color w:val="000000" w:themeColor="text1"/>
          <w:sz w:val="20"/>
          <w:szCs w:val="20"/>
          <w:lang w:eastAsia="zh-CN"/>
        </w:rPr>
        <w:t>x indicated in the second TPMI field is based on the</w:t>
      </w:r>
      <w:r w:rsidR="004907F4">
        <w:rPr>
          <w:rFonts w:ascii="Times New Roman" w:hAnsi="Times New Roman" w:cs="Times New Roman"/>
          <w:b/>
          <w:bCs/>
          <w:color w:val="000000" w:themeColor="text1"/>
          <w:sz w:val="20"/>
          <w:szCs w:val="20"/>
          <w:lang w:eastAsia="zh-CN"/>
        </w:rPr>
        <w:t xml:space="preserve"> same</w:t>
      </w:r>
      <w:r w:rsidR="00CD1F9B" w:rsidRPr="00982141">
        <w:rPr>
          <w:rFonts w:ascii="Times New Roman" w:hAnsi="Times New Roman" w:cs="Times New Roman"/>
          <w:b/>
          <w:bCs/>
          <w:color w:val="000000" w:themeColor="text1"/>
          <w:sz w:val="20"/>
          <w:szCs w:val="20"/>
          <w:lang w:eastAsia="zh-CN"/>
        </w:rPr>
        <w:t xml:space="preserve"> TPMI table applied for the first </w:t>
      </w:r>
      <w:r w:rsidR="001E3B8F" w:rsidRPr="00982141">
        <w:rPr>
          <w:rFonts w:ascii="Times New Roman" w:hAnsi="Times New Roman" w:cs="Times New Roman"/>
          <w:b/>
          <w:bCs/>
          <w:color w:val="000000" w:themeColor="text1"/>
          <w:sz w:val="20"/>
          <w:szCs w:val="20"/>
          <w:lang w:eastAsia="zh-CN"/>
        </w:rPr>
        <w:t>TPMI field</w:t>
      </w:r>
      <w:r w:rsidR="00036823" w:rsidRPr="00982141">
        <w:rPr>
          <w:rFonts w:ascii="Times New Roman" w:hAnsi="Times New Roman" w:cs="Times New Roman"/>
          <w:b/>
          <w:bCs/>
          <w:color w:val="000000" w:themeColor="text1"/>
          <w:sz w:val="20"/>
          <w:szCs w:val="20"/>
          <w:lang w:eastAsia="zh-CN"/>
        </w:rPr>
        <w:t xml:space="preserve"> and the second TPMI field only provide the TPMI </w:t>
      </w:r>
      <w:r w:rsidR="00982141" w:rsidRPr="00982141">
        <w:rPr>
          <w:rFonts w:ascii="Times New Roman" w:hAnsi="Times New Roman" w:cs="Times New Roman"/>
          <w:b/>
          <w:bCs/>
          <w:color w:val="000000" w:themeColor="text1"/>
          <w:sz w:val="20"/>
          <w:szCs w:val="20"/>
          <w:lang w:eastAsia="zh-CN"/>
        </w:rPr>
        <w:t>index</w:t>
      </w:r>
      <w:r w:rsidR="00476DC0">
        <w:rPr>
          <w:rFonts w:ascii="Times New Roman" w:hAnsi="Times New Roman" w:cs="Times New Roman"/>
          <w:b/>
          <w:bCs/>
          <w:color w:val="000000" w:themeColor="text1"/>
          <w:sz w:val="20"/>
          <w:szCs w:val="20"/>
          <w:lang w:eastAsia="zh-CN"/>
        </w:rPr>
        <w:t xml:space="preserve"> linking precoders with a same number of layers as indicated in the first TPMI field from the same TPMI table</w:t>
      </w:r>
      <w:r w:rsidR="00982141" w:rsidRPr="00982141">
        <w:rPr>
          <w:rFonts w:ascii="Times New Roman" w:hAnsi="Times New Roman" w:cs="Times New Roman"/>
          <w:b/>
          <w:bCs/>
          <w:color w:val="000000" w:themeColor="text1"/>
          <w:sz w:val="20"/>
          <w:szCs w:val="20"/>
          <w:lang w:eastAsia="zh-CN"/>
        </w:rPr>
        <w:t xml:space="preserve">, no specification changes in Tables 7.3.1.1.2-2/2A/2B/3/3A/4/4A/5/5A in 38.212 are </w:t>
      </w:r>
      <w:r w:rsidR="00476DC0">
        <w:rPr>
          <w:rFonts w:ascii="Times New Roman" w:hAnsi="Times New Roman" w:cs="Times New Roman"/>
          <w:b/>
          <w:bCs/>
          <w:color w:val="000000" w:themeColor="text1"/>
          <w:sz w:val="20"/>
          <w:szCs w:val="20"/>
          <w:lang w:eastAsia="zh-CN"/>
        </w:rPr>
        <w:t>needed</w:t>
      </w:r>
      <w:r w:rsidR="00982141" w:rsidRPr="00982141">
        <w:rPr>
          <w:rFonts w:ascii="Times New Roman" w:hAnsi="Times New Roman" w:cs="Times New Roman"/>
          <w:b/>
          <w:bCs/>
          <w:color w:val="000000" w:themeColor="text1"/>
          <w:sz w:val="20"/>
          <w:szCs w:val="20"/>
          <w:lang w:eastAsia="zh-CN"/>
        </w:rPr>
        <w:t>.</w:t>
      </w:r>
    </w:p>
    <w:p w14:paraId="7CA280FE" w14:textId="4AC672EC" w:rsidR="00CE1EC3" w:rsidRPr="006D64FD" w:rsidRDefault="00CE1EC3" w:rsidP="007A071E">
      <w:pPr>
        <w:spacing w:afterLines="50" w:after="120" w:line="276" w:lineRule="auto"/>
        <w:jc w:val="both"/>
        <w:rPr>
          <w:rFonts w:ascii="Times New Roman" w:hAnsi="Times New Roman" w:cs="Times New Roman"/>
          <w:b/>
          <w:bCs/>
          <w:color w:val="000000" w:themeColor="text1"/>
          <w:sz w:val="20"/>
          <w:szCs w:val="20"/>
        </w:rPr>
      </w:pPr>
      <w:r w:rsidRPr="006D64FD">
        <w:rPr>
          <w:rFonts w:ascii="Times New Roman" w:hAnsi="Times New Roman" w:cs="Times New Roman"/>
          <w:b/>
          <w:bCs/>
          <w:color w:val="000000" w:themeColor="text1"/>
          <w:sz w:val="20"/>
          <w:szCs w:val="20"/>
          <w:lang w:eastAsia="zh-CN"/>
        </w:rPr>
        <w:t>Proposal</w:t>
      </w:r>
      <w:r w:rsidR="006746E9">
        <w:rPr>
          <w:rFonts w:ascii="Times New Roman" w:hAnsi="Times New Roman" w:cs="Times New Roman"/>
          <w:b/>
          <w:bCs/>
          <w:color w:val="000000" w:themeColor="text1"/>
          <w:sz w:val="20"/>
          <w:szCs w:val="20"/>
          <w:lang w:eastAsia="zh-CN"/>
        </w:rPr>
        <w:t xml:space="preserve"> 5</w:t>
      </w:r>
      <w:r w:rsidRPr="006D64FD">
        <w:rPr>
          <w:rFonts w:ascii="Times New Roman" w:hAnsi="Times New Roman" w:cs="Times New Roman"/>
          <w:b/>
          <w:bCs/>
          <w:color w:val="000000" w:themeColor="text1"/>
          <w:sz w:val="20"/>
          <w:szCs w:val="20"/>
          <w:lang w:eastAsia="zh-CN"/>
        </w:rPr>
        <w:t xml:space="preserve">: </w:t>
      </w:r>
      <w:r w:rsidR="001F4939" w:rsidRPr="006D64FD">
        <w:rPr>
          <w:rFonts w:ascii="Times New Roman" w:hAnsi="Times New Roman" w:cs="Times New Roman"/>
          <w:b/>
          <w:bCs/>
          <w:color w:val="000000" w:themeColor="text1"/>
          <w:sz w:val="20"/>
          <w:szCs w:val="20"/>
          <w:lang w:eastAsia="zh-CN"/>
        </w:rPr>
        <w:t xml:space="preserve">For simplicity, </w:t>
      </w:r>
      <w:r w:rsidR="00476DC0">
        <w:rPr>
          <w:rFonts w:ascii="Times New Roman" w:hAnsi="Times New Roman" w:cs="Times New Roman"/>
          <w:b/>
          <w:bCs/>
          <w:color w:val="000000" w:themeColor="text1"/>
          <w:sz w:val="20"/>
          <w:szCs w:val="20"/>
          <w:lang w:eastAsia="zh-CN"/>
        </w:rPr>
        <w:t>clarify in the specifications</w:t>
      </w:r>
      <w:r w:rsidR="001F4939" w:rsidRPr="006D64FD">
        <w:rPr>
          <w:rFonts w:ascii="Times New Roman" w:hAnsi="Times New Roman" w:cs="Times New Roman"/>
          <w:b/>
          <w:bCs/>
          <w:color w:val="000000" w:themeColor="text1"/>
          <w:sz w:val="20"/>
          <w:szCs w:val="20"/>
        </w:rPr>
        <w:t xml:space="preserve"> that</w:t>
      </w:r>
      <w:r w:rsidR="0095525F">
        <w:rPr>
          <w:rFonts w:ascii="Times New Roman" w:hAnsi="Times New Roman" w:cs="Times New Roman"/>
          <w:b/>
          <w:bCs/>
          <w:color w:val="000000" w:themeColor="text1"/>
          <w:sz w:val="20"/>
          <w:szCs w:val="20"/>
        </w:rPr>
        <w:t xml:space="preserve"> the</w:t>
      </w:r>
      <w:r w:rsidR="001F4939" w:rsidRPr="006D64FD">
        <w:rPr>
          <w:rFonts w:ascii="Times New Roman" w:hAnsi="Times New Roman" w:cs="Times New Roman"/>
          <w:b/>
          <w:bCs/>
          <w:color w:val="000000" w:themeColor="text1"/>
          <w:sz w:val="20"/>
          <w:szCs w:val="20"/>
        </w:rPr>
        <w:t xml:space="preserve"> TPMI index options of the second TPMI field </w:t>
      </w:r>
      <w:r w:rsidR="00476DC0">
        <w:rPr>
          <w:rFonts w:ascii="Times New Roman" w:hAnsi="Times New Roman" w:cs="Times New Roman"/>
          <w:b/>
          <w:bCs/>
          <w:color w:val="000000" w:themeColor="text1"/>
          <w:sz w:val="20"/>
          <w:szCs w:val="20"/>
        </w:rPr>
        <w:t>are linked to a subset of precoders from a same T</w:t>
      </w:r>
      <w:r w:rsidR="001F4939" w:rsidRPr="006D64FD">
        <w:rPr>
          <w:rFonts w:ascii="Times New Roman" w:hAnsi="Times New Roman" w:cs="Times New Roman"/>
          <w:b/>
          <w:bCs/>
          <w:color w:val="000000" w:themeColor="text1"/>
          <w:sz w:val="20"/>
          <w:szCs w:val="20"/>
        </w:rPr>
        <w:t>PMI table</w:t>
      </w:r>
      <w:r w:rsidR="00476DC0">
        <w:rPr>
          <w:rFonts w:ascii="Times New Roman" w:hAnsi="Times New Roman" w:cs="Times New Roman"/>
          <w:b/>
          <w:bCs/>
          <w:color w:val="000000" w:themeColor="text1"/>
          <w:sz w:val="20"/>
          <w:szCs w:val="20"/>
        </w:rPr>
        <w:t xml:space="preserve"> as the first TPMI field with</w:t>
      </w:r>
      <w:r w:rsidR="001F4939" w:rsidRPr="006D64FD">
        <w:rPr>
          <w:rFonts w:ascii="Times New Roman" w:hAnsi="Times New Roman" w:cs="Times New Roman"/>
          <w:b/>
          <w:bCs/>
          <w:color w:val="000000" w:themeColor="text1"/>
          <w:sz w:val="20"/>
          <w:szCs w:val="20"/>
        </w:rPr>
        <w:t xml:space="preserve"> </w:t>
      </w:r>
      <w:r w:rsidR="00476DC0">
        <w:rPr>
          <w:rFonts w:ascii="Times New Roman" w:hAnsi="Times New Roman" w:cs="Times New Roman"/>
          <w:b/>
          <w:bCs/>
          <w:color w:val="000000" w:themeColor="text1"/>
          <w:sz w:val="20"/>
          <w:szCs w:val="20"/>
        </w:rPr>
        <w:t>a</w:t>
      </w:r>
      <w:r w:rsidR="00476DC0" w:rsidRPr="006D64FD">
        <w:rPr>
          <w:rFonts w:ascii="Times New Roman" w:hAnsi="Times New Roman" w:cs="Times New Roman"/>
          <w:b/>
          <w:bCs/>
          <w:color w:val="000000" w:themeColor="text1"/>
          <w:sz w:val="20"/>
          <w:szCs w:val="20"/>
        </w:rPr>
        <w:t xml:space="preserve"> </w:t>
      </w:r>
      <w:r w:rsidR="001F4939" w:rsidRPr="006D64FD">
        <w:rPr>
          <w:rFonts w:ascii="Times New Roman" w:hAnsi="Times New Roman" w:cs="Times New Roman"/>
          <w:b/>
          <w:bCs/>
          <w:color w:val="000000" w:themeColor="text1"/>
          <w:sz w:val="20"/>
          <w:szCs w:val="20"/>
        </w:rPr>
        <w:t>number of layers</w:t>
      </w:r>
      <w:r w:rsidR="00476DC0">
        <w:rPr>
          <w:rFonts w:ascii="Times New Roman" w:hAnsi="Times New Roman" w:cs="Times New Roman"/>
          <w:b/>
          <w:bCs/>
          <w:color w:val="000000" w:themeColor="text1"/>
          <w:sz w:val="20"/>
          <w:szCs w:val="20"/>
        </w:rPr>
        <w:t xml:space="preserve"> the same as indicated by the first TPMI field.</w:t>
      </w:r>
      <w:r w:rsidR="001F4939" w:rsidRPr="006D64FD">
        <w:rPr>
          <w:rFonts w:ascii="Times New Roman" w:hAnsi="Times New Roman" w:cs="Times New Roman"/>
          <w:b/>
          <w:bCs/>
          <w:color w:val="000000" w:themeColor="text1"/>
          <w:sz w:val="20"/>
          <w:szCs w:val="20"/>
        </w:rPr>
        <w:t xml:space="preserve"> </w:t>
      </w:r>
      <w:r w:rsidR="00476DC0">
        <w:rPr>
          <w:rFonts w:ascii="Times New Roman" w:hAnsi="Times New Roman" w:cs="Times New Roman"/>
          <w:b/>
          <w:bCs/>
          <w:color w:val="000000" w:themeColor="text1"/>
          <w:sz w:val="20"/>
          <w:szCs w:val="20"/>
        </w:rPr>
        <w:t>Make no</w:t>
      </w:r>
      <w:r w:rsidR="001F4939" w:rsidRPr="006D64FD">
        <w:rPr>
          <w:rFonts w:ascii="Times New Roman" w:hAnsi="Times New Roman" w:cs="Times New Roman"/>
          <w:b/>
          <w:bCs/>
          <w:color w:val="000000" w:themeColor="text1"/>
          <w:sz w:val="20"/>
          <w:szCs w:val="20"/>
        </w:rPr>
        <w:t xml:space="preserve"> </w:t>
      </w:r>
      <w:r w:rsidR="001F4939" w:rsidRPr="006D64FD">
        <w:rPr>
          <w:rFonts w:ascii="Times New Roman" w:hAnsi="Times New Roman" w:cs="Times New Roman"/>
          <w:b/>
          <w:bCs/>
          <w:color w:val="000000" w:themeColor="text1"/>
          <w:sz w:val="20"/>
          <w:szCs w:val="20"/>
          <w:lang w:eastAsia="zh-CN"/>
        </w:rPr>
        <w:t xml:space="preserve">changes </w:t>
      </w:r>
      <w:r w:rsidR="00476DC0">
        <w:rPr>
          <w:rFonts w:ascii="Times New Roman" w:hAnsi="Times New Roman" w:cs="Times New Roman"/>
          <w:b/>
          <w:bCs/>
          <w:color w:val="000000" w:themeColor="text1"/>
          <w:sz w:val="20"/>
          <w:szCs w:val="20"/>
          <w:lang w:eastAsia="zh-CN"/>
        </w:rPr>
        <w:t>to</w:t>
      </w:r>
      <w:r w:rsidR="00476DC0" w:rsidRPr="006D64FD">
        <w:rPr>
          <w:rFonts w:ascii="Times New Roman" w:hAnsi="Times New Roman" w:cs="Times New Roman"/>
          <w:b/>
          <w:bCs/>
          <w:color w:val="000000" w:themeColor="text1"/>
          <w:sz w:val="20"/>
          <w:szCs w:val="20"/>
          <w:lang w:eastAsia="zh-CN"/>
        </w:rPr>
        <w:t xml:space="preserve"> </w:t>
      </w:r>
      <w:r w:rsidR="001F4939" w:rsidRPr="006D64FD">
        <w:rPr>
          <w:rFonts w:ascii="Times New Roman" w:hAnsi="Times New Roman" w:cs="Times New Roman"/>
          <w:b/>
          <w:bCs/>
          <w:color w:val="000000" w:themeColor="text1"/>
          <w:sz w:val="20"/>
          <w:szCs w:val="20"/>
          <w:lang w:eastAsia="zh-CN"/>
        </w:rPr>
        <w:t>Tables 7.3.1.1.2-2/2A/2B/3/3A/4/4A/5/5A in 38.212.</w:t>
      </w:r>
    </w:p>
    <w:p w14:paraId="0EEF0D73" w14:textId="267D312C" w:rsidR="003135BB" w:rsidRDefault="001B1C17"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R</w:t>
      </w:r>
      <w:r>
        <w:rPr>
          <w:rFonts w:ascii="Times New Roman" w:hAnsi="Times New Roman" w:cs="Times New Roman"/>
          <w:sz w:val="20"/>
          <w:szCs w:val="20"/>
        </w:rPr>
        <w:t xml:space="preserve">egarding </w:t>
      </w:r>
      <w:r w:rsidR="00BE7646">
        <w:rPr>
          <w:rFonts w:ascii="Times New Roman" w:hAnsi="Times New Roman" w:cs="Times New Roman"/>
          <w:sz w:val="20"/>
          <w:szCs w:val="20"/>
        </w:rPr>
        <w:t xml:space="preserve">the </w:t>
      </w:r>
      <w:r w:rsidR="0005281B">
        <w:rPr>
          <w:rFonts w:ascii="Times New Roman" w:hAnsi="Times New Roman" w:cs="Times New Roman"/>
          <w:sz w:val="20"/>
          <w:szCs w:val="20"/>
        </w:rPr>
        <w:t>second SRI field</w:t>
      </w:r>
      <w:r w:rsidR="00705CF4">
        <w:rPr>
          <w:rFonts w:ascii="Times New Roman" w:hAnsi="Times New Roman" w:cs="Times New Roman"/>
          <w:sz w:val="20"/>
          <w:szCs w:val="20"/>
        </w:rPr>
        <w:t>,</w:t>
      </w:r>
      <w:r w:rsidR="00CC746C">
        <w:rPr>
          <w:rFonts w:ascii="Times New Roman" w:hAnsi="Times New Roman" w:cs="Times New Roman"/>
          <w:sz w:val="20"/>
          <w:szCs w:val="20"/>
        </w:rPr>
        <w:t xml:space="preserve"> for non-codebook PUSCH transmission, </w:t>
      </w:r>
      <w:r w:rsidR="00260061">
        <w:rPr>
          <w:rFonts w:ascii="Times New Roman" w:hAnsi="Times New Roman" w:cs="Times New Roman"/>
          <w:sz w:val="20"/>
          <w:szCs w:val="20"/>
        </w:rPr>
        <w:t>the same number of layers will be applied over repetitions, i.e., the first</w:t>
      </w:r>
      <w:r w:rsidR="008513AF">
        <w:rPr>
          <w:rFonts w:ascii="Times New Roman" w:hAnsi="Times New Roman" w:cs="Times New Roman"/>
          <w:sz w:val="20"/>
          <w:szCs w:val="20"/>
        </w:rPr>
        <w:t xml:space="preserve"> and the second </w:t>
      </w:r>
      <w:r w:rsidR="009450F2">
        <w:rPr>
          <w:rFonts w:ascii="Times New Roman" w:hAnsi="Times New Roman" w:cs="Times New Roman"/>
          <w:sz w:val="20"/>
          <w:szCs w:val="20"/>
        </w:rPr>
        <w:t xml:space="preserve">SRI fields </w:t>
      </w:r>
      <w:r w:rsidR="008513AF">
        <w:rPr>
          <w:rFonts w:ascii="Times New Roman" w:hAnsi="Times New Roman" w:cs="Times New Roman"/>
          <w:sz w:val="20"/>
          <w:szCs w:val="20"/>
        </w:rPr>
        <w:t>will use the</w:t>
      </w:r>
      <w:r w:rsidR="00875CAD">
        <w:rPr>
          <w:rFonts w:ascii="Times New Roman" w:hAnsi="Times New Roman" w:cs="Times New Roman"/>
          <w:sz w:val="20"/>
          <w:szCs w:val="20"/>
        </w:rPr>
        <w:t xml:space="preserve"> same</w:t>
      </w:r>
      <w:r w:rsidR="008513AF">
        <w:rPr>
          <w:rFonts w:ascii="Times New Roman" w:hAnsi="Times New Roman" w:cs="Times New Roman" w:hint="eastAsia"/>
          <w:sz w:val="20"/>
          <w:szCs w:val="20"/>
        </w:rPr>
        <w:t xml:space="preserve"> </w:t>
      </w:r>
      <w:r w:rsidR="008513AF">
        <w:rPr>
          <w:rFonts w:ascii="Times New Roman" w:hAnsi="Times New Roman" w:cs="Times New Roman"/>
          <w:sz w:val="20"/>
          <w:szCs w:val="20"/>
        </w:rPr>
        <w:t>SRI table</w:t>
      </w:r>
      <w:r w:rsidR="009450F2">
        <w:rPr>
          <w:rFonts w:ascii="Times New Roman" w:hAnsi="Times New Roman" w:cs="Times New Roman"/>
          <w:sz w:val="20"/>
          <w:szCs w:val="20"/>
        </w:rPr>
        <w:t xml:space="preserve">. </w:t>
      </w:r>
      <w:r w:rsidR="00FB5F4D">
        <w:rPr>
          <w:rFonts w:ascii="Times New Roman" w:hAnsi="Times New Roman" w:cs="Times New Roman"/>
          <w:sz w:val="20"/>
          <w:szCs w:val="20"/>
        </w:rPr>
        <w:t xml:space="preserve">In addition, </w:t>
      </w:r>
      <w:r w:rsidR="00E55CB1">
        <w:rPr>
          <w:rFonts w:ascii="Times New Roman" w:hAnsi="Times New Roman" w:cs="Times New Roman"/>
          <w:sz w:val="20"/>
          <w:szCs w:val="20"/>
        </w:rPr>
        <w:t xml:space="preserve">the second SRI can be </w:t>
      </w:r>
      <w:r w:rsidR="002D5C33">
        <w:rPr>
          <w:rFonts w:ascii="Times New Roman" w:hAnsi="Times New Roman" w:cs="Times New Roman"/>
          <w:sz w:val="20"/>
          <w:szCs w:val="20"/>
        </w:rPr>
        <w:t xml:space="preserve">used to </w:t>
      </w:r>
      <w:r w:rsidR="00995BF3">
        <w:rPr>
          <w:rFonts w:ascii="Times New Roman" w:hAnsi="Times New Roman" w:cs="Times New Roman"/>
          <w:sz w:val="20"/>
          <w:szCs w:val="20"/>
        </w:rPr>
        <w:t xml:space="preserve">indicate the switching between </w:t>
      </w:r>
      <w:r w:rsidR="00D16859">
        <w:rPr>
          <w:rFonts w:ascii="Times New Roman" w:hAnsi="Times New Roman" w:cs="Times New Roman"/>
          <w:sz w:val="20"/>
          <w:szCs w:val="20"/>
        </w:rPr>
        <w:t xml:space="preserve">multi-TRP and single-TRP operation. </w:t>
      </w:r>
      <w:r w:rsidR="00276ED8">
        <w:rPr>
          <w:rFonts w:ascii="Times New Roman" w:hAnsi="Times New Roman" w:cs="Times New Roman"/>
          <w:sz w:val="20"/>
          <w:szCs w:val="20"/>
        </w:rPr>
        <w:t xml:space="preserve">Since the </w:t>
      </w:r>
      <w:r w:rsidR="00D91EE9">
        <w:rPr>
          <w:rFonts w:ascii="Times New Roman" w:hAnsi="Times New Roman" w:cs="Times New Roman"/>
          <w:sz w:val="20"/>
          <w:szCs w:val="20"/>
        </w:rPr>
        <w:t xml:space="preserve">second SRI field </w:t>
      </w:r>
      <w:r w:rsidR="005D1569">
        <w:rPr>
          <w:rFonts w:ascii="Times New Roman" w:hAnsi="Times New Roman" w:cs="Times New Roman"/>
          <w:sz w:val="20"/>
          <w:szCs w:val="20"/>
        </w:rPr>
        <w:t>could</w:t>
      </w:r>
      <w:r w:rsidR="00D91EE9">
        <w:rPr>
          <w:rFonts w:ascii="Times New Roman" w:hAnsi="Times New Roman" w:cs="Times New Roman"/>
          <w:sz w:val="20"/>
          <w:szCs w:val="20"/>
        </w:rPr>
        <w:t xml:space="preserve"> be used to </w:t>
      </w:r>
      <w:r w:rsidR="005D1569">
        <w:rPr>
          <w:rFonts w:ascii="Times New Roman" w:hAnsi="Times New Roman" w:cs="Times New Roman"/>
          <w:sz w:val="20"/>
          <w:szCs w:val="20"/>
        </w:rPr>
        <w:t>provide the switching indication</w:t>
      </w:r>
      <w:r w:rsidR="005F66C1">
        <w:rPr>
          <w:rFonts w:ascii="Times New Roman" w:hAnsi="Times New Roman" w:cs="Times New Roman"/>
          <w:sz w:val="20"/>
          <w:szCs w:val="20"/>
        </w:rPr>
        <w:t xml:space="preserve"> in addition to the SRI index, </w:t>
      </w:r>
      <w:r w:rsidR="00397682">
        <w:rPr>
          <w:rFonts w:ascii="Times New Roman" w:hAnsi="Times New Roman" w:cs="Times New Roman"/>
          <w:sz w:val="20"/>
          <w:szCs w:val="20"/>
        </w:rPr>
        <w:t>the SRI table</w:t>
      </w:r>
      <w:r w:rsidR="00EA2312">
        <w:rPr>
          <w:rFonts w:ascii="Times New Roman" w:hAnsi="Times New Roman" w:cs="Times New Roman"/>
          <w:sz w:val="20"/>
          <w:szCs w:val="20"/>
        </w:rPr>
        <w:t xml:space="preserve"> used for the second SRI field </w:t>
      </w:r>
      <w:r w:rsidR="00463A5D">
        <w:rPr>
          <w:rFonts w:ascii="Times New Roman" w:hAnsi="Times New Roman" w:cs="Times New Roman"/>
          <w:sz w:val="20"/>
          <w:szCs w:val="20"/>
        </w:rPr>
        <w:t xml:space="preserve">should have one SRI </w:t>
      </w:r>
      <w:r w:rsidR="00EC6316">
        <w:rPr>
          <w:rFonts w:ascii="Times New Roman" w:hAnsi="Times New Roman" w:cs="Times New Roman"/>
          <w:sz w:val="20"/>
          <w:szCs w:val="20"/>
        </w:rPr>
        <w:t>index to indicate the switching between multi-TRP and single-TRP operation</w:t>
      </w:r>
      <w:r w:rsidR="00432CCF">
        <w:rPr>
          <w:rFonts w:ascii="Times New Roman" w:hAnsi="Times New Roman" w:cs="Times New Roman"/>
          <w:sz w:val="20"/>
          <w:szCs w:val="20"/>
        </w:rPr>
        <w:t>, i.e., specification change</w:t>
      </w:r>
      <w:r w:rsidR="008D329A">
        <w:rPr>
          <w:rFonts w:ascii="Times New Roman" w:hAnsi="Times New Roman" w:cs="Times New Roman"/>
          <w:sz w:val="20"/>
          <w:szCs w:val="20"/>
        </w:rPr>
        <w:t>s</w:t>
      </w:r>
      <w:r w:rsidR="00432CCF">
        <w:rPr>
          <w:rFonts w:ascii="Times New Roman" w:hAnsi="Times New Roman" w:cs="Times New Roman"/>
          <w:sz w:val="20"/>
          <w:szCs w:val="20"/>
        </w:rPr>
        <w:t xml:space="preserve"> for Table 7.3.1.1.2-</w:t>
      </w:r>
      <w:r w:rsidR="008D329A">
        <w:rPr>
          <w:rFonts w:ascii="Times New Roman" w:hAnsi="Times New Roman" w:cs="Times New Roman"/>
          <w:sz w:val="20"/>
          <w:szCs w:val="20"/>
        </w:rPr>
        <w:t>28/29/30/31</w:t>
      </w:r>
      <w:r w:rsidR="00982141">
        <w:rPr>
          <w:rFonts w:ascii="Times New Roman" w:hAnsi="Times New Roman" w:cs="Times New Roman"/>
          <w:sz w:val="20"/>
          <w:szCs w:val="20"/>
        </w:rPr>
        <w:t xml:space="preserve"> </w:t>
      </w:r>
      <w:r w:rsidR="00982141" w:rsidRPr="0001698B">
        <w:rPr>
          <w:rFonts w:ascii="Times New Roman" w:hAnsi="Times New Roman" w:cs="Times New Roman"/>
          <w:sz w:val="20"/>
          <w:szCs w:val="20"/>
          <w:lang w:eastAsia="zh-CN"/>
        </w:rPr>
        <w:t>in 38.212</w:t>
      </w:r>
      <w:r w:rsidR="008D329A">
        <w:rPr>
          <w:rFonts w:ascii="Times New Roman" w:hAnsi="Times New Roman" w:cs="Times New Roman"/>
          <w:sz w:val="20"/>
          <w:szCs w:val="20"/>
        </w:rPr>
        <w:t xml:space="preserve"> are necessary.</w:t>
      </w:r>
    </w:p>
    <w:p w14:paraId="7F31116C" w14:textId="2D9088E2" w:rsidR="008D329A" w:rsidRPr="008D329A" w:rsidRDefault="008D329A" w:rsidP="007A071E">
      <w:pPr>
        <w:spacing w:afterLines="50" w:after="120" w:line="276" w:lineRule="auto"/>
        <w:jc w:val="both"/>
        <w:rPr>
          <w:rFonts w:ascii="Times New Roman" w:hAnsi="Times New Roman" w:cs="Times New Roman"/>
          <w:b/>
          <w:bCs/>
          <w:sz w:val="20"/>
          <w:szCs w:val="20"/>
        </w:rPr>
      </w:pPr>
      <w:r w:rsidRPr="008D329A">
        <w:rPr>
          <w:rFonts w:ascii="Times New Roman" w:hAnsi="Times New Roman" w:cs="Times New Roman" w:hint="eastAsia"/>
          <w:b/>
          <w:bCs/>
          <w:sz w:val="20"/>
          <w:szCs w:val="20"/>
        </w:rPr>
        <w:t>O</w:t>
      </w:r>
      <w:r w:rsidRPr="008D329A">
        <w:rPr>
          <w:rFonts w:ascii="Times New Roman" w:hAnsi="Times New Roman" w:cs="Times New Roman"/>
          <w:b/>
          <w:bCs/>
          <w:sz w:val="20"/>
          <w:szCs w:val="20"/>
        </w:rPr>
        <w:t>bservation</w:t>
      </w:r>
      <w:r w:rsidR="006746E9">
        <w:rPr>
          <w:rFonts w:ascii="Times New Roman" w:hAnsi="Times New Roman" w:cs="Times New Roman"/>
          <w:b/>
          <w:bCs/>
          <w:sz w:val="20"/>
          <w:szCs w:val="20"/>
        </w:rPr>
        <w:t xml:space="preserve"> 4</w:t>
      </w:r>
      <w:r w:rsidRPr="008D329A">
        <w:rPr>
          <w:rFonts w:ascii="Times New Roman" w:hAnsi="Times New Roman" w:cs="Times New Roman"/>
          <w:b/>
          <w:bCs/>
          <w:sz w:val="20"/>
          <w:szCs w:val="20"/>
        </w:rPr>
        <w:t>: To support dynamic switching between multi-TRP and single-TRP operation, specification changes for Table 7.3.1.1.2-28/29/30/31</w:t>
      </w:r>
      <w:r w:rsidR="00982141">
        <w:rPr>
          <w:rFonts w:ascii="Times New Roman" w:hAnsi="Times New Roman" w:cs="Times New Roman"/>
          <w:b/>
          <w:bCs/>
          <w:sz w:val="20"/>
          <w:szCs w:val="20"/>
        </w:rPr>
        <w:t xml:space="preserve"> in 38.212</w:t>
      </w:r>
      <w:r w:rsidRPr="008D329A">
        <w:rPr>
          <w:rFonts w:ascii="Times New Roman" w:hAnsi="Times New Roman" w:cs="Times New Roman"/>
          <w:b/>
          <w:bCs/>
          <w:sz w:val="20"/>
          <w:szCs w:val="20"/>
        </w:rPr>
        <w:t xml:space="preserve"> are necessary.</w:t>
      </w:r>
    </w:p>
    <w:p w14:paraId="009D0DD3" w14:textId="77777777" w:rsidR="00B03337" w:rsidRDefault="00B03337" w:rsidP="00BC5B8B">
      <w:pPr>
        <w:pStyle w:val="Proposal"/>
        <w:numPr>
          <w:ilvl w:val="0"/>
          <w:numId w:val="0"/>
        </w:numPr>
        <w:rPr>
          <w:rFonts w:ascii="Times New Roman" w:eastAsiaTheme="minorEastAsia" w:hAnsi="Times New Roman"/>
          <w:u w:val="single"/>
          <w:lang w:val="en-US" w:eastAsia="zh-TW"/>
        </w:rPr>
      </w:pPr>
    </w:p>
    <w:p w14:paraId="5E6CBDD4" w14:textId="12346F43" w:rsidR="00BC5B8B" w:rsidRPr="00532184" w:rsidRDefault="00BC5B8B" w:rsidP="007A071E">
      <w:pPr>
        <w:pStyle w:val="Proposal"/>
        <w:numPr>
          <w:ilvl w:val="0"/>
          <w:numId w:val="0"/>
        </w:numPr>
        <w:spacing w:line="360" w:lineRule="auto"/>
        <w:rPr>
          <w:rFonts w:ascii="Times New Roman" w:eastAsiaTheme="minorEastAsia" w:hAnsi="Times New Roman"/>
          <w:u w:val="single"/>
          <w:lang w:val="en-US" w:eastAsia="zh-TW"/>
        </w:rPr>
      </w:pPr>
      <w:r>
        <w:rPr>
          <w:rFonts w:ascii="Times New Roman" w:eastAsiaTheme="minorEastAsia" w:hAnsi="Times New Roman" w:hint="eastAsia"/>
          <w:u w:val="single"/>
          <w:lang w:val="en-US" w:eastAsia="zh-TW"/>
        </w:rPr>
        <w:t>D</w:t>
      </w:r>
      <w:r>
        <w:rPr>
          <w:rFonts w:ascii="Times New Roman" w:eastAsiaTheme="minorEastAsia" w:hAnsi="Times New Roman"/>
          <w:u w:val="single"/>
          <w:lang w:val="en-US" w:eastAsia="zh-TW"/>
        </w:rPr>
        <w:t>ynamic switching between single-TRP and multi-TRP</w:t>
      </w:r>
    </w:p>
    <w:p w14:paraId="6C523CD2" w14:textId="7D642858" w:rsidR="008D329A" w:rsidRDefault="006B469D"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rPr>
        <w:t>When performing b</w:t>
      </w:r>
      <w:r w:rsidR="0000734A">
        <w:rPr>
          <w:rFonts w:ascii="Times New Roman" w:hAnsi="Times New Roman" w:cs="Times New Roman"/>
          <w:sz w:val="20"/>
          <w:szCs w:val="20"/>
        </w:rPr>
        <w:t>oth</w:t>
      </w:r>
      <w:r w:rsidR="00F343F4">
        <w:rPr>
          <w:rFonts w:ascii="Times New Roman" w:hAnsi="Times New Roman" w:cs="Times New Roman"/>
          <w:sz w:val="20"/>
          <w:szCs w:val="20"/>
        </w:rPr>
        <w:t xml:space="preserve"> </w:t>
      </w:r>
      <w:r w:rsidR="0000734A">
        <w:rPr>
          <w:rFonts w:ascii="Times New Roman" w:hAnsi="Times New Roman" w:cs="Times New Roman"/>
          <w:sz w:val="20"/>
          <w:szCs w:val="20"/>
        </w:rPr>
        <w:t xml:space="preserve">codebook </w:t>
      </w:r>
      <w:r w:rsidR="00565C2E">
        <w:rPr>
          <w:rFonts w:ascii="Times New Roman" w:hAnsi="Times New Roman" w:cs="Times New Roman"/>
          <w:sz w:val="20"/>
          <w:szCs w:val="20"/>
        </w:rPr>
        <w:t>and non-codebook based PUSCH transmission</w:t>
      </w:r>
      <w:r w:rsidR="00A774CC">
        <w:rPr>
          <w:rFonts w:ascii="Times New Roman" w:hAnsi="Times New Roman" w:cs="Times New Roman"/>
          <w:sz w:val="20"/>
          <w:szCs w:val="20"/>
        </w:rPr>
        <w:t xml:space="preserve"> on multi-TRP scenario</w:t>
      </w:r>
      <w:r w:rsidR="00565C2E">
        <w:rPr>
          <w:rFonts w:ascii="Times New Roman" w:hAnsi="Times New Roman" w:cs="Times New Roman" w:hint="eastAsia"/>
          <w:sz w:val="20"/>
          <w:szCs w:val="20"/>
        </w:rPr>
        <w:t>,</w:t>
      </w:r>
      <w:r w:rsidR="008E1F9B">
        <w:rPr>
          <w:rFonts w:ascii="Times New Roman" w:hAnsi="Times New Roman" w:cs="Times New Roman"/>
          <w:sz w:val="20"/>
          <w:szCs w:val="20"/>
        </w:rPr>
        <w:t xml:space="preserve"> two</w:t>
      </w:r>
      <w:r w:rsidR="00565C2E">
        <w:rPr>
          <w:rFonts w:ascii="Times New Roman" w:hAnsi="Times New Roman" w:cs="Times New Roman"/>
          <w:sz w:val="20"/>
          <w:szCs w:val="20"/>
        </w:rPr>
        <w:t xml:space="preserve"> SRI fields are included in a single DCI</w:t>
      </w:r>
      <w:r>
        <w:rPr>
          <w:rFonts w:ascii="Times New Roman" w:hAnsi="Times New Roman" w:cs="Times New Roman"/>
          <w:sz w:val="20"/>
          <w:szCs w:val="20"/>
        </w:rPr>
        <w:t xml:space="preserve">. </w:t>
      </w:r>
      <w:r w:rsidR="000E5784">
        <w:rPr>
          <w:rFonts w:ascii="Times New Roman" w:hAnsi="Times New Roman" w:cs="Times New Roman"/>
          <w:sz w:val="20"/>
          <w:szCs w:val="20"/>
        </w:rPr>
        <w:t xml:space="preserve">For </w:t>
      </w:r>
      <w:r w:rsidR="00896580">
        <w:rPr>
          <w:rFonts w:ascii="Times New Roman" w:hAnsi="Times New Roman" w:cs="Times New Roman"/>
          <w:sz w:val="20"/>
          <w:szCs w:val="20"/>
        </w:rPr>
        <w:t>unity</w:t>
      </w:r>
      <w:r w:rsidR="000E5784">
        <w:rPr>
          <w:rFonts w:ascii="Times New Roman" w:hAnsi="Times New Roman" w:cs="Times New Roman"/>
          <w:sz w:val="20"/>
          <w:szCs w:val="20"/>
        </w:rPr>
        <w:t xml:space="preserve">, the second SRI field </w:t>
      </w:r>
      <w:r w:rsidR="003349FE">
        <w:rPr>
          <w:rFonts w:ascii="Times New Roman" w:hAnsi="Times New Roman" w:cs="Times New Roman"/>
          <w:sz w:val="20"/>
          <w:szCs w:val="20"/>
        </w:rPr>
        <w:t xml:space="preserve">can be used to support dynamic switching between multi-TRP and single-TRP </w:t>
      </w:r>
      <w:r w:rsidR="004578BA">
        <w:rPr>
          <w:rFonts w:ascii="Times New Roman" w:hAnsi="Times New Roman" w:cs="Times New Roman"/>
          <w:sz w:val="20"/>
          <w:szCs w:val="20"/>
        </w:rPr>
        <w:t>operation.</w:t>
      </w:r>
    </w:p>
    <w:p w14:paraId="31C8B672" w14:textId="6CF7D179" w:rsidR="004578BA" w:rsidRPr="005459A2" w:rsidRDefault="004578BA" w:rsidP="007A071E">
      <w:pPr>
        <w:spacing w:afterLines="50" w:after="120" w:line="276" w:lineRule="auto"/>
        <w:jc w:val="both"/>
        <w:rPr>
          <w:rFonts w:ascii="Times New Roman" w:hAnsi="Times New Roman" w:cs="Times New Roman"/>
          <w:b/>
          <w:bCs/>
          <w:sz w:val="20"/>
          <w:szCs w:val="20"/>
        </w:rPr>
      </w:pPr>
      <w:r w:rsidRPr="005459A2">
        <w:rPr>
          <w:rFonts w:ascii="Times New Roman" w:hAnsi="Times New Roman" w:cs="Times New Roman" w:hint="eastAsia"/>
          <w:b/>
          <w:bCs/>
          <w:sz w:val="20"/>
          <w:szCs w:val="20"/>
        </w:rPr>
        <w:t>P</w:t>
      </w:r>
      <w:r w:rsidRPr="005459A2">
        <w:rPr>
          <w:rFonts w:ascii="Times New Roman" w:hAnsi="Times New Roman" w:cs="Times New Roman"/>
          <w:b/>
          <w:bCs/>
          <w:sz w:val="20"/>
          <w:szCs w:val="20"/>
        </w:rPr>
        <w:t>roposal</w:t>
      </w:r>
      <w:r w:rsidR="006746E9">
        <w:rPr>
          <w:rFonts w:ascii="Times New Roman" w:hAnsi="Times New Roman" w:cs="Times New Roman"/>
          <w:b/>
          <w:bCs/>
          <w:sz w:val="20"/>
          <w:szCs w:val="20"/>
        </w:rPr>
        <w:t xml:space="preserve"> 6</w:t>
      </w:r>
      <w:r w:rsidRPr="005459A2">
        <w:rPr>
          <w:rFonts w:ascii="Times New Roman" w:hAnsi="Times New Roman" w:cs="Times New Roman"/>
          <w:b/>
          <w:bCs/>
          <w:sz w:val="20"/>
          <w:szCs w:val="20"/>
        </w:rPr>
        <w:t xml:space="preserve">: Confirm that the second </w:t>
      </w:r>
      <w:r w:rsidR="00A32198" w:rsidRPr="005459A2">
        <w:rPr>
          <w:rFonts w:ascii="Times New Roman" w:hAnsi="Times New Roman" w:cs="Times New Roman"/>
          <w:b/>
          <w:bCs/>
          <w:sz w:val="20"/>
          <w:szCs w:val="20"/>
        </w:rPr>
        <w:t>SRI field is used to support dynamic switching between multi-TRP and single-TRP operation</w:t>
      </w:r>
      <w:r w:rsidR="00476DC0">
        <w:rPr>
          <w:rFonts w:ascii="Times New Roman" w:hAnsi="Times New Roman" w:cs="Times New Roman"/>
          <w:b/>
          <w:bCs/>
          <w:sz w:val="20"/>
          <w:szCs w:val="20"/>
        </w:rPr>
        <w:t>.</w:t>
      </w:r>
    </w:p>
    <w:p w14:paraId="150F71FC" w14:textId="57B2CE8A" w:rsidR="00A32198" w:rsidRDefault="0001355D"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H</w:t>
      </w:r>
      <w:r>
        <w:rPr>
          <w:rFonts w:ascii="Times New Roman" w:hAnsi="Times New Roman" w:cs="Times New Roman"/>
          <w:sz w:val="20"/>
          <w:szCs w:val="20"/>
        </w:rPr>
        <w:t>owever, if the se</w:t>
      </w:r>
      <w:r w:rsidR="00F67829">
        <w:rPr>
          <w:rFonts w:ascii="Times New Roman" w:hAnsi="Times New Roman" w:cs="Times New Roman"/>
          <w:sz w:val="20"/>
          <w:szCs w:val="20"/>
        </w:rPr>
        <w:t xml:space="preserve">cond SRI field is allowed to provide </w:t>
      </w:r>
      <w:r w:rsidR="00810FF3">
        <w:rPr>
          <w:rFonts w:ascii="Times New Roman" w:hAnsi="Times New Roman" w:cs="Times New Roman"/>
          <w:sz w:val="20"/>
          <w:szCs w:val="20"/>
        </w:rPr>
        <w:t xml:space="preserve">a </w:t>
      </w:r>
      <w:r w:rsidR="00F67829">
        <w:rPr>
          <w:rFonts w:ascii="Times New Roman" w:hAnsi="Times New Roman" w:cs="Times New Roman"/>
          <w:sz w:val="20"/>
          <w:szCs w:val="20"/>
        </w:rPr>
        <w:t>switching</w:t>
      </w:r>
      <w:r w:rsidR="00D7561E">
        <w:rPr>
          <w:rFonts w:ascii="Times New Roman" w:hAnsi="Times New Roman" w:cs="Times New Roman"/>
          <w:sz w:val="20"/>
          <w:szCs w:val="20"/>
        </w:rPr>
        <w:t xml:space="preserve"> indication when performing multi-TRP </w:t>
      </w:r>
      <w:r w:rsidR="00810FF3">
        <w:rPr>
          <w:rFonts w:ascii="Times New Roman" w:hAnsi="Times New Roman" w:cs="Times New Roman"/>
          <w:sz w:val="20"/>
          <w:szCs w:val="20"/>
        </w:rPr>
        <w:t>based transmission</w:t>
      </w:r>
      <w:r w:rsidR="00D7561E">
        <w:rPr>
          <w:rFonts w:ascii="Times New Roman" w:hAnsi="Times New Roman" w:cs="Times New Roman"/>
          <w:sz w:val="20"/>
          <w:szCs w:val="20"/>
        </w:rPr>
        <w:t xml:space="preserve">, </w:t>
      </w:r>
      <w:r w:rsidR="00AF6DAE">
        <w:rPr>
          <w:rFonts w:ascii="Times New Roman" w:hAnsi="Times New Roman" w:cs="Times New Roman"/>
          <w:sz w:val="20"/>
          <w:szCs w:val="20"/>
        </w:rPr>
        <w:t>the second SRI field can’t provide such a</w:t>
      </w:r>
      <w:r w:rsidR="00FD0CA3">
        <w:rPr>
          <w:rFonts w:ascii="Times New Roman" w:hAnsi="Times New Roman" w:cs="Times New Roman"/>
          <w:sz w:val="20"/>
          <w:szCs w:val="20"/>
        </w:rPr>
        <w:t>n</w:t>
      </w:r>
      <w:r w:rsidR="00AF6DAE">
        <w:rPr>
          <w:rFonts w:ascii="Times New Roman" w:hAnsi="Times New Roman" w:cs="Times New Roman"/>
          <w:sz w:val="20"/>
          <w:szCs w:val="20"/>
        </w:rPr>
        <w:t xml:space="preserve"> indication under </w:t>
      </w:r>
      <w:r w:rsidR="004E0A57">
        <w:rPr>
          <w:rFonts w:ascii="Times New Roman" w:hAnsi="Times New Roman" w:cs="Times New Roman"/>
          <w:sz w:val="20"/>
          <w:szCs w:val="20"/>
        </w:rPr>
        <w:t xml:space="preserve">the </w:t>
      </w:r>
      <w:r w:rsidR="00AF6DAE">
        <w:rPr>
          <w:rFonts w:ascii="Times New Roman" w:hAnsi="Times New Roman" w:cs="Times New Roman"/>
          <w:sz w:val="20"/>
          <w:szCs w:val="20"/>
        </w:rPr>
        <w:t xml:space="preserve">following </w:t>
      </w:r>
      <w:r w:rsidR="005453E4">
        <w:rPr>
          <w:rFonts w:ascii="Times New Roman" w:hAnsi="Times New Roman" w:cs="Times New Roman"/>
          <w:sz w:val="20"/>
          <w:szCs w:val="20"/>
        </w:rPr>
        <w:t>cases</w:t>
      </w:r>
      <w:r w:rsidR="00FD0CA3">
        <w:rPr>
          <w:rFonts w:ascii="Times New Roman" w:hAnsi="Times New Roman" w:cs="Times New Roman"/>
          <w:sz w:val="20"/>
          <w:szCs w:val="20"/>
        </w:rPr>
        <w:t>.</w:t>
      </w:r>
    </w:p>
    <w:p w14:paraId="040E18C8" w14:textId="3CB52D4A" w:rsidR="00FD0CA3" w:rsidRDefault="005453E4"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u w:val="single"/>
        </w:rPr>
        <w:t>Case</w:t>
      </w:r>
      <w:r w:rsidR="00FD0CA3" w:rsidRPr="00F972F2">
        <w:rPr>
          <w:rFonts w:ascii="Times New Roman" w:hAnsi="Times New Roman" w:cs="Times New Roman"/>
          <w:sz w:val="20"/>
          <w:szCs w:val="20"/>
          <w:u w:val="single"/>
        </w:rPr>
        <w:t xml:space="preserve"> 1</w:t>
      </w:r>
      <w:r w:rsidR="00FD0CA3">
        <w:rPr>
          <w:rFonts w:ascii="Times New Roman" w:hAnsi="Times New Roman" w:cs="Times New Roman"/>
          <w:sz w:val="20"/>
          <w:szCs w:val="20"/>
        </w:rPr>
        <w:t xml:space="preserve">: The SRI table applied to the second </w:t>
      </w:r>
      <w:r w:rsidR="00056BA1">
        <w:rPr>
          <w:rFonts w:ascii="Times New Roman" w:hAnsi="Times New Roman" w:cs="Times New Roman"/>
          <w:sz w:val="20"/>
          <w:szCs w:val="20"/>
        </w:rPr>
        <w:t xml:space="preserve">SRI field </w:t>
      </w:r>
      <w:r w:rsidR="00987B6F">
        <w:rPr>
          <w:rFonts w:ascii="Times New Roman" w:hAnsi="Times New Roman" w:cs="Times New Roman"/>
          <w:sz w:val="20"/>
          <w:szCs w:val="20"/>
        </w:rPr>
        <w:t>doesn’t have</w:t>
      </w:r>
      <w:r w:rsidR="00A67AAE">
        <w:rPr>
          <w:rFonts w:ascii="Times New Roman" w:hAnsi="Times New Roman" w:cs="Times New Roman"/>
          <w:sz w:val="20"/>
          <w:szCs w:val="20"/>
        </w:rPr>
        <w:t xml:space="preserve"> an</w:t>
      </w:r>
      <w:r w:rsidR="00987B6F">
        <w:rPr>
          <w:rFonts w:ascii="Times New Roman" w:hAnsi="Times New Roman" w:cs="Times New Roman"/>
          <w:sz w:val="20"/>
          <w:szCs w:val="20"/>
        </w:rPr>
        <w:t xml:space="preserve"> extra SRI</w:t>
      </w:r>
      <w:r w:rsidR="0026093F">
        <w:rPr>
          <w:rFonts w:ascii="Times New Roman" w:hAnsi="Times New Roman" w:cs="Times New Roman"/>
          <w:sz w:val="20"/>
          <w:szCs w:val="20"/>
        </w:rPr>
        <w:t xml:space="preserve"> index, i.e., no reserved value in the SRI table.</w:t>
      </w:r>
    </w:p>
    <w:p w14:paraId="5BFEFF4B" w14:textId="41255A6D" w:rsidR="00FD0CA3" w:rsidRPr="00BC5B8B" w:rsidRDefault="005453E4"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u w:val="single"/>
        </w:rPr>
        <w:t>Case</w:t>
      </w:r>
      <w:r w:rsidR="00FD0CA3" w:rsidRPr="00F972F2">
        <w:rPr>
          <w:rFonts w:ascii="Times New Roman" w:hAnsi="Times New Roman" w:cs="Times New Roman"/>
          <w:sz w:val="20"/>
          <w:szCs w:val="20"/>
          <w:u w:val="single"/>
        </w:rPr>
        <w:t xml:space="preserve"> 2</w:t>
      </w:r>
      <w:r w:rsidR="0026093F" w:rsidRPr="00F972F2">
        <w:rPr>
          <w:rFonts w:ascii="Times New Roman" w:hAnsi="Times New Roman" w:cs="Times New Roman"/>
          <w:sz w:val="20"/>
          <w:szCs w:val="20"/>
          <w:u w:val="single"/>
        </w:rPr>
        <w:t>:</w:t>
      </w:r>
      <w:r w:rsidR="0026093F">
        <w:rPr>
          <w:rFonts w:ascii="Times New Roman" w:hAnsi="Times New Roman" w:cs="Times New Roman"/>
          <w:sz w:val="20"/>
          <w:szCs w:val="20"/>
        </w:rPr>
        <w:t xml:space="preserve"> </w:t>
      </w:r>
      <w:r w:rsidR="0026478C">
        <w:rPr>
          <w:rFonts w:ascii="Times New Roman" w:hAnsi="Times New Roman" w:cs="Times New Roman"/>
          <w:sz w:val="20"/>
          <w:szCs w:val="20"/>
        </w:rPr>
        <w:t>The second SRI field is absent.</w:t>
      </w:r>
    </w:p>
    <w:p w14:paraId="51F69D8C" w14:textId="750777E7" w:rsidR="003135BB" w:rsidRPr="005C4D4B" w:rsidRDefault="009E1832" w:rsidP="007A071E">
      <w:pPr>
        <w:spacing w:afterLines="50" w:after="120" w:line="276" w:lineRule="auto"/>
        <w:jc w:val="both"/>
        <w:rPr>
          <w:rFonts w:ascii="Times New Roman" w:hAnsi="Times New Roman" w:cs="Times New Roman"/>
          <w:b/>
          <w:bCs/>
          <w:sz w:val="20"/>
          <w:szCs w:val="20"/>
        </w:rPr>
      </w:pPr>
      <w:r w:rsidRPr="005C4D4B">
        <w:rPr>
          <w:rFonts w:ascii="Times New Roman" w:hAnsi="Times New Roman" w:cs="Times New Roman" w:hint="eastAsia"/>
          <w:b/>
          <w:bCs/>
          <w:sz w:val="20"/>
          <w:szCs w:val="20"/>
        </w:rPr>
        <w:t>O</w:t>
      </w:r>
      <w:r w:rsidRPr="005C4D4B">
        <w:rPr>
          <w:rFonts w:ascii="Times New Roman" w:hAnsi="Times New Roman" w:cs="Times New Roman"/>
          <w:b/>
          <w:bCs/>
          <w:sz w:val="20"/>
          <w:szCs w:val="20"/>
        </w:rPr>
        <w:t>bservation</w:t>
      </w:r>
      <w:r w:rsidR="006746E9">
        <w:rPr>
          <w:rFonts w:ascii="Times New Roman" w:hAnsi="Times New Roman" w:cs="Times New Roman"/>
          <w:b/>
          <w:bCs/>
          <w:sz w:val="20"/>
          <w:szCs w:val="20"/>
        </w:rPr>
        <w:t xml:space="preserve"> 5</w:t>
      </w:r>
      <w:r w:rsidRPr="005C4D4B">
        <w:rPr>
          <w:rFonts w:ascii="Times New Roman" w:hAnsi="Times New Roman" w:cs="Times New Roman"/>
          <w:b/>
          <w:bCs/>
          <w:sz w:val="20"/>
          <w:szCs w:val="20"/>
        </w:rPr>
        <w:t xml:space="preserve">: If there </w:t>
      </w:r>
      <w:r w:rsidR="00476DC0">
        <w:rPr>
          <w:rFonts w:ascii="Times New Roman" w:hAnsi="Times New Roman" w:cs="Times New Roman"/>
          <w:b/>
          <w:bCs/>
          <w:sz w:val="20"/>
          <w:szCs w:val="20"/>
        </w:rPr>
        <w:t xml:space="preserve">is </w:t>
      </w:r>
      <w:r w:rsidRPr="005C4D4B">
        <w:rPr>
          <w:rFonts w:ascii="Times New Roman" w:hAnsi="Times New Roman" w:cs="Times New Roman"/>
          <w:b/>
          <w:bCs/>
          <w:sz w:val="20"/>
          <w:szCs w:val="20"/>
        </w:rPr>
        <w:t>no re</w:t>
      </w:r>
      <w:r w:rsidR="002559FB" w:rsidRPr="005C4D4B">
        <w:rPr>
          <w:rFonts w:ascii="Times New Roman" w:hAnsi="Times New Roman" w:cs="Times New Roman"/>
          <w:b/>
          <w:bCs/>
          <w:sz w:val="20"/>
          <w:szCs w:val="20"/>
        </w:rPr>
        <w:t xml:space="preserve">served value included in the SRI table or </w:t>
      </w:r>
      <w:r w:rsidR="0062685F">
        <w:rPr>
          <w:rFonts w:ascii="Times New Roman" w:hAnsi="Times New Roman" w:cs="Times New Roman"/>
          <w:b/>
          <w:bCs/>
          <w:sz w:val="20"/>
          <w:szCs w:val="20"/>
        </w:rPr>
        <w:t xml:space="preserve">the second </w:t>
      </w:r>
      <w:r w:rsidR="00261F20">
        <w:rPr>
          <w:rFonts w:ascii="Times New Roman" w:hAnsi="Times New Roman" w:cs="Times New Roman"/>
          <w:b/>
          <w:bCs/>
          <w:sz w:val="20"/>
          <w:szCs w:val="20"/>
        </w:rPr>
        <w:t>SRI field is ab</w:t>
      </w:r>
      <w:r w:rsidR="00642160">
        <w:rPr>
          <w:rFonts w:ascii="Times New Roman" w:hAnsi="Times New Roman" w:cs="Times New Roman"/>
          <w:b/>
          <w:bCs/>
          <w:sz w:val="20"/>
          <w:szCs w:val="20"/>
        </w:rPr>
        <w:t>s</w:t>
      </w:r>
      <w:r w:rsidR="00261F20">
        <w:rPr>
          <w:rFonts w:ascii="Times New Roman" w:hAnsi="Times New Roman" w:cs="Times New Roman"/>
          <w:b/>
          <w:bCs/>
          <w:sz w:val="20"/>
          <w:szCs w:val="20"/>
        </w:rPr>
        <w:t>ent</w:t>
      </w:r>
      <w:r w:rsidR="006253B0" w:rsidRPr="005C4D4B">
        <w:rPr>
          <w:rFonts w:ascii="Times New Roman" w:hAnsi="Times New Roman" w:cs="Times New Roman"/>
          <w:b/>
          <w:bCs/>
          <w:sz w:val="20"/>
          <w:szCs w:val="20"/>
        </w:rPr>
        <w:t xml:space="preserve">, the second SRI field can’t </w:t>
      </w:r>
      <w:r w:rsidR="005C4D4B" w:rsidRPr="005C4D4B">
        <w:rPr>
          <w:rFonts w:ascii="Times New Roman" w:hAnsi="Times New Roman" w:cs="Times New Roman"/>
          <w:b/>
          <w:bCs/>
          <w:sz w:val="20"/>
          <w:szCs w:val="20"/>
        </w:rPr>
        <w:t>support dynamic switching between multi-TRP and single-TRP operation.</w:t>
      </w:r>
    </w:p>
    <w:p w14:paraId="57B40632" w14:textId="5F455858" w:rsidR="00F0189A" w:rsidRDefault="00F0189A"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w:t>
      </w:r>
      <w:r w:rsidR="005453E4">
        <w:rPr>
          <w:rFonts w:ascii="Times New Roman" w:hAnsi="Times New Roman" w:cs="Times New Roman"/>
          <w:sz w:val="20"/>
          <w:szCs w:val="20"/>
        </w:rPr>
        <w:t>case</w:t>
      </w:r>
      <w:r>
        <w:rPr>
          <w:rFonts w:ascii="Times New Roman" w:hAnsi="Times New Roman" w:cs="Times New Roman"/>
          <w:sz w:val="20"/>
          <w:szCs w:val="20"/>
        </w:rPr>
        <w:t xml:space="preserve"> 1, for non-codebook based PUSCH transmission, Table 7.3.1.1.2-28/29/30/31 </w:t>
      </w:r>
      <w:r w:rsidRPr="0001698B">
        <w:rPr>
          <w:rFonts w:ascii="Times New Roman" w:hAnsi="Times New Roman" w:cs="Times New Roman"/>
          <w:sz w:val="20"/>
          <w:szCs w:val="20"/>
          <w:lang w:eastAsia="zh-CN"/>
        </w:rPr>
        <w:t>in 38.212</w:t>
      </w:r>
      <w:r>
        <w:rPr>
          <w:rFonts w:ascii="Times New Roman" w:hAnsi="Times New Roman" w:cs="Times New Roman"/>
          <w:sz w:val="20"/>
          <w:szCs w:val="20"/>
          <w:lang w:eastAsia="zh-CN"/>
        </w:rPr>
        <w:t xml:space="preserve"> are applied to</w:t>
      </w:r>
      <w:r w:rsidR="00994DB0">
        <w:rPr>
          <w:rFonts w:ascii="Times New Roman" w:hAnsi="Times New Roman" w:cs="Times New Roman"/>
          <w:sz w:val="20"/>
          <w:szCs w:val="20"/>
          <w:lang w:eastAsia="zh-CN"/>
        </w:rPr>
        <w:t xml:space="preserve"> the</w:t>
      </w:r>
      <w:r>
        <w:rPr>
          <w:rFonts w:ascii="Times New Roman" w:hAnsi="Times New Roman" w:cs="Times New Roman"/>
          <w:sz w:val="20"/>
          <w:szCs w:val="20"/>
          <w:lang w:eastAsia="zh-CN"/>
        </w:rPr>
        <w:t xml:space="preserve"> SRI field. Among th</w:t>
      </w:r>
      <w:r w:rsidR="00994DB0">
        <w:rPr>
          <w:rFonts w:ascii="Times New Roman" w:hAnsi="Times New Roman" w:cs="Times New Roman"/>
          <w:sz w:val="20"/>
          <w:szCs w:val="20"/>
          <w:lang w:eastAsia="zh-CN"/>
        </w:rPr>
        <w:t>ese</w:t>
      </w:r>
      <w:r>
        <w:rPr>
          <w:rFonts w:ascii="Times New Roman" w:hAnsi="Times New Roman" w:cs="Times New Roman"/>
          <w:sz w:val="20"/>
          <w:szCs w:val="20"/>
          <w:lang w:eastAsia="zh-CN"/>
        </w:rPr>
        <w:t xml:space="preserve"> tables, </w:t>
      </w:r>
      <w:r>
        <w:rPr>
          <w:rFonts w:ascii="Times New Roman" w:hAnsi="Times New Roman" w:cs="Times New Roman"/>
          <w:sz w:val="20"/>
          <w:szCs w:val="20"/>
        </w:rPr>
        <w:t>Table 7.3.1.1.2-28 doesn’t have</w:t>
      </w:r>
      <w:r w:rsidR="00994DB0">
        <w:rPr>
          <w:rFonts w:ascii="Times New Roman" w:hAnsi="Times New Roman" w:cs="Times New Roman"/>
          <w:sz w:val="20"/>
          <w:szCs w:val="20"/>
        </w:rPr>
        <w:t xml:space="preserve"> a</w:t>
      </w:r>
      <w:r>
        <w:rPr>
          <w:rFonts w:ascii="Times New Roman" w:hAnsi="Times New Roman" w:cs="Times New Roman"/>
          <w:sz w:val="20"/>
          <w:szCs w:val="20"/>
        </w:rPr>
        <w:t xml:space="preserve"> reserved value when </w:t>
      </w:r>
      <m:oMath>
        <m:sSub>
          <m:sSubPr>
            <m:ctrlPr>
              <w:rPr>
                <w:rFonts w:ascii="Cambria Math" w:hAnsi="Cambria Math" w:cs="Times New Roman"/>
                <w:i/>
                <w:sz w:val="20"/>
                <w:szCs w:val="20"/>
              </w:rPr>
            </m:ctrlPr>
          </m:sSubPr>
          <m:e>
            <m:r>
              <w:rPr>
                <w:rFonts w:ascii="Cambria Math" w:hAnsi="Cambria Math" w:cs="Times New Roman"/>
                <w:sz w:val="20"/>
                <w:szCs w:val="20"/>
              </w:rPr>
              <m:t>N</m:t>
            </m:r>
          </m:e>
          <m:sub>
            <m:r>
              <m:rPr>
                <m:sty m:val="p"/>
              </m:rPr>
              <w:rPr>
                <w:rFonts w:ascii="Cambria Math" w:hAnsi="Cambria Math" w:cs="Times New Roman"/>
                <w:sz w:val="20"/>
                <w:szCs w:val="20"/>
              </w:rPr>
              <m:t>SRS</m:t>
            </m:r>
          </m:sub>
        </m:sSub>
        <m:r>
          <w:rPr>
            <w:rFonts w:ascii="Cambria Math" w:hAnsi="Cambria Math" w:cs="Times New Roman"/>
            <w:sz w:val="20"/>
            <w:szCs w:val="20"/>
          </w:rPr>
          <m:t>=3</m:t>
        </m:r>
      </m:oMath>
      <w:r>
        <w:rPr>
          <w:rFonts w:ascii="Times New Roman" w:hAnsi="Times New Roman" w:cs="Times New Roman" w:hint="eastAsia"/>
          <w:sz w:val="20"/>
          <w:szCs w:val="20"/>
        </w:rPr>
        <w:t>.</w:t>
      </w:r>
      <w:r>
        <w:rPr>
          <w:rFonts w:ascii="Times New Roman" w:hAnsi="Times New Roman" w:cs="Times New Roman"/>
          <w:sz w:val="20"/>
          <w:szCs w:val="20"/>
        </w:rPr>
        <w:t xml:space="preserve"> For codebook base</w:t>
      </w:r>
      <w:r w:rsidR="00994DB0">
        <w:rPr>
          <w:rFonts w:ascii="Times New Roman" w:hAnsi="Times New Roman" w:cs="Times New Roman"/>
          <w:sz w:val="20"/>
          <w:szCs w:val="20"/>
        </w:rPr>
        <w:t>d</w:t>
      </w:r>
      <w:r>
        <w:rPr>
          <w:rFonts w:ascii="Times New Roman" w:hAnsi="Times New Roman" w:cs="Times New Roman"/>
          <w:sz w:val="20"/>
          <w:szCs w:val="20"/>
        </w:rPr>
        <w:t xml:space="preserve"> PUSCH transmission, Table 7.3.1.1.2-32/32A/32B </w:t>
      </w:r>
      <w:r w:rsidRPr="0001698B">
        <w:rPr>
          <w:rFonts w:ascii="Times New Roman" w:hAnsi="Times New Roman" w:cs="Times New Roman"/>
          <w:sz w:val="20"/>
          <w:szCs w:val="20"/>
          <w:lang w:eastAsia="zh-CN"/>
        </w:rPr>
        <w:t>in 38.212</w:t>
      </w:r>
      <w:r>
        <w:rPr>
          <w:rFonts w:ascii="Times New Roman" w:hAnsi="Times New Roman" w:cs="Times New Roman"/>
          <w:sz w:val="20"/>
          <w:szCs w:val="20"/>
          <w:lang w:eastAsia="zh-CN"/>
        </w:rPr>
        <w:t xml:space="preserve"> are applied to</w:t>
      </w:r>
      <w:r w:rsidR="00994DB0">
        <w:rPr>
          <w:rFonts w:ascii="Times New Roman" w:hAnsi="Times New Roman" w:cs="Times New Roman"/>
          <w:sz w:val="20"/>
          <w:szCs w:val="20"/>
          <w:lang w:eastAsia="zh-CN"/>
        </w:rPr>
        <w:t xml:space="preserve"> the</w:t>
      </w:r>
      <w:r>
        <w:rPr>
          <w:rFonts w:ascii="Times New Roman" w:hAnsi="Times New Roman" w:cs="Times New Roman"/>
          <w:sz w:val="20"/>
          <w:szCs w:val="20"/>
          <w:lang w:eastAsia="zh-CN"/>
        </w:rPr>
        <w:t xml:space="preserve"> SRI field. Among th</w:t>
      </w:r>
      <w:r w:rsidR="00994DB0">
        <w:rPr>
          <w:rFonts w:ascii="Times New Roman" w:hAnsi="Times New Roman" w:cs="Times New Roman"/>
          <w:sz w:val="20"/>
          <w:szCs w:val="20"/>
          <w:lang w:eastAsia="zh-CN"/>
        </w:rPr>
        <w:t>ese</w:t>
      </w:r>
      <w:r>
        <w:rPr>
          <w:rFonts w:ascii="Times New Roman" w:hAnsi="Times New Roman" w:cs="Times New Roman"/>
          <w:sz w:val="20"/>
          <w:szCs w:val="20"/>
          <w:lang w:eastAsia="zh-CN"/>
        </w:rPr>
        <w:t xml:space="preserve"> tables, </w:t>
      </w:r>
      <w:r>
        <w:rPr>
          <w:rFonts w:ascii="Times New Roman" w:hAnsi="Times New Roman" w:cs="Times New Roman"/>
          <w:sz w:val="20"/>
          <w:szCs w:val="20"/>
        </w:rPr>
        <w:t>Table 7.3.1.1.2-32/32B don’t have</w:t>
      </w:r>
      <w:r w:rsidR="00994DB0">
        <w:rPr>
          <w:rFonts w:ascii="Times New Roman" w:hAnsi="Times New Roman" w:cs="Times New Roman"/>
          <w:sz w:val="20"/>
          <w:szCs w:val="20"/>
        </w:rPr>
        <w:t xml:space="preserve"> a</w:t>
      </w:r>
      <w:r>
        <w:rPr>
          <w:rFonts w:ascii="Times New Roman" w:hAnsi="Times New Roman" w:cs="Times New Roman"/>
          <w:sz w:val="20"/>
          <w:szCs w:val="20"/>
        </w:rPr>
        <w:t xml:space="preserve"> reserved value.</w:t>
      </w:r>
      <w:r w:rsidR="00345F0E">
        <w:rPr>
          <w:rFonts w:ascii="Times New Roman" w:hAnsi="Times New Roman" w:cs="Times New Roman"/>
          <w:sz w:val="20"/>
          <w:szCs w:val="20"/>
        </w:rPr>
        <w:t xml:space="preserve"> </w:t>
      </w:r>
      <w:r w:rsidR="00E17D20">
        <w:rPr>
          <w:rFonts w:ascii="Times New Roman" w:hAnsi="Times New Roman" w:cs="Times New Roman"/>
          <w:sz w:val="20"/>
          <w:szCs w:val="20"/>
        </w:rPr>
        <w:t xml:space="preserve">If the second field is used to </w:t>
      </w:r>
      <w:r w:rsidR="004C1B5C">
        <w:rPr>
          <w:rFonts w:ascii="Times New Roman" w:hAnsi="Times New Roman" w:cs="Times New Roman"/>
          <w:sz w:val="20"/>
          <w:szCs w:val="20"/>
        </w:rPr>
        <w:t xml:space="preserve">indicate the switching between multi-TRP </w:t>
      </w:r>
      <w:r w:rsidR="004C1B5C">
        <w:rPr>
          <w:rFonts w:ascii="Times New Roman" w:hAnsi="Times New Roman" w:cs="Times New Roman"/>
          <w:sz w:val="20"/>
          <w:szCs w:val="20"/>
        </w:rPr>
        <w:lastRenderedPageBreak/>
        <w:t xml:space="preserve">and single-TRP operation, </w:t>
      </w:r>
      <w:r w:rsidR="003D1B26">
        <w:rPr>
          <w:rFonts w:ascii="Times New Roman" w:hAnsi="Times New Roman" w:cs="Times New Roman"/>
          <w:sz w:val="20"/>
          <w:szCs w:val="20"/>
        </w:rPr>
        <w:t xml:space="preserve">the tables don’t </w:t>
      </w:r>
      <w:r w:rsidR="007C0ACF">
        <w:rPr>
          <w:rFonts w:ascii="Times New Roman" w:hAnsi="Times New Roman" w:cs="Times New Roman"/>
          <w:sz w:val="20"/>
          <w:szCs w:val="20"/>
        </w:rPr>
        <w:t>have</w:t>
      </w:r>
      <w:r w:rsidR="003D1B26">
        <w:rPr>
          <w:rFonts w:ascii="Times New Roman" w:hAnsi="Times New Roman" w:cs="Times New Roman"/>
          <w:sz w:val="20"/>
          <w:szCs w:val="20"/>
        </w:rPr>
        <w:t xml:space="preserve"> reserved value</w:t>
      </w:r>
      <w:r w:rsidR="00ED14CB">
        <w:rPr>
          <w:rFonts w:ascii="Times New Roman" w:hAnsi="Times New Roman" w:cs="Times New Roman"/>
          <w:sz w:val="20"/>
          <w:szCs w:val="20"/>
        </w:rPr>
        <w:t>s</w:t>
      </w:r>
      <w:r w:rsidR="007C0ACF">
        <w:rPr>
          <w:rFonts w:ascii="Times New Roman" w:hAnsi="Times New Roman" w:cs="Times New Roman"/>
          <w:sz w:val="20"/>
          <w:szCs w:val="20"/>
        </w:rPr>
        <w:t xml:space="preserve"> to </w:t>
      </w:r>
      <w:r w:rsidR="006E6CD5">
        <w:rPr>
          <w:rFonts w:ascii="Times New Roman" w:hAnsi="Times New Roman" w:cs="Times New Roman"/>
          <w:sz w:val="20"/>
          <w:szCs w:val="20"/>
        </w:rPr>
        <w:t>represent the switching indication</w:t>
      </w:r>
      <w:r w:rsidR="003D1B26">
        <w:rPr>
          <w:rFonts w:ascii="Times New Roman" w:hAnsi="Times New Roman" w:cs="Times New Roman"/>
          <w:sz w:val="20"/>
          <w:szCs w:val="20"/>
        </w:rPr>
        <w:t>.</w:t>
      </w:r>
      <w:r w:rsidR="00F827D6">
        <w:rPr>
          <w:rFonts w:ascii="Times New Roman" w:hAnsi="Times New Roman" w:cs="Times New Roman"/>
          <w:sz w:val="20"/>
          <w:szCs w:val="20"/>
        </w:rPr>
        <w:t xml:space="preserve"> </w:t>
      </w:r>
      <w:r w:rsidR="006E6CD5">
        <w:rPr>
          <w:rFonts w:ascii="Times New Roman" w:hAnsi="Times New Roman" w:cs="Times New Roman"/>
          <w:sz w:val="20"/>
          <w:szCs w:val="20"/>
        </w:rPr>
        <w:t xml:space="preserve">Therefore, </w:t>
      </w:r>
      <w:r w:rsidR="00C11CD2">
        <w:rPr>
          <w:rFonts w:ascii="Times New Roman" w:hAnsi="Times New Roman" w:cs="Times New Roman"/>
          <w:sz w:val="20"/>
          <w:szCs w:val="20"/>
        </w:rPr>
        <w:t>tables don’t include reserved value should be enhanced</w:t>
      </w:r>
      <w:r w:rsidR="008428F2">
        <w:rPr>
          <w:rFonts w:ascii="Times New Roman" w:hAnsi="Times New Roman" w:cs="Times New Roman"/>
          <w:sz w:val="20"/>
          <w:szCs w:val="20"/>
        </w:rPr>
        <w:t xml:space="preserve">. </w:t>
      </w:r>
      <w:r w:rsidR="0068090A">
        <w:rPr>
          <w:rFonts w:ascii="Times New Roman" w:hAnsi="Times New Roman" w:cs="Times New Roman"/>
          <w:sz w:val="20"/>
          <w:szCs w:val="20"/>
        </w:rPr>
        <w:t>One way to enhance th</w:t>
      </w:r>
      <w:r w:rsidR="00333378">
        <w:rPr>
          <w:rFonts w:ascii="Times New Roman" w:hAnsi="Times New Roman" w:cs="Times New Roman"/>
          <w:sz w:val="20"/>
          <w:szCs w:val="20"/>
        </w:rPr>
        <w:t>ese</w:t>
      </w:r>
      <w:r w:rsidR="0068090A">
        <w:rPr>
          <w:rFonts w:ascii="Times New Roman" w:hAnsi="Times New Roman" w:cs="Times New Roman"/>
          <w:sz w:val="20"/>
          <w:szCs w:val="20"/>
        </w:rPr>
        <w:t xml:space="preserve"> tables is directly </w:t>
      </w:r>
      <w:r w:rsidR="00476DC0">
        <w:rPr>
          <w:rFonts w:ascii="Times New Roman" w:hAnsi="Times New Roman" w:cs="Times New Roman"/>
          <w:sz w:val="20"/>
          <w:szCs w:val="20"/>
        </w:rPr>
        <w:t xml:space="preserve">adding </w:t>
      </w:r>
      <w:r w:rsidR="000B05C8">
        <w:rPr>
          <w:rFonts w:ascii="Times New Roman" w:hAnsi="Times New Roman" w:cs="Times New Roman"/>
          <w:sz w:val="20"/>
          <w:szCs w:val="20"/>
        </w:rPr>
        <w:t xml:space="preserve">one </w:t>
      </w:r>
      <w:r w:rsidR="0001340F">
        <w:rPr>
          <w:rFonts w:ascii="Times New Roman" w:hAnsi="Times New Roman" w:cs="Times New Roman"/>
          <w:sz w:val="20"/>
          <w:szCs w:val="20"/>
        </w:rPr>
        <w:t>SRI index</w:t>
      </w:r>
      <w:r w:rsidR="00B15FED">
        <w:rPr>
          <w:rFonts w:ascii="Times New Roman" w:hAnsi="Times New Roman" w:cs="Times New Roman"/>
          <w:sz w:val="20"/>
          <w:szCs w:val="20"/>
        </w:rPr>
        <w:t xml:space="preserve"> (thus, extending the tables)</w:t>
      </w:r>
      <w:r w:rsidR="0001340F">
        <w:rPr>
          <w:rFonts w:ascii="Times New Roman" w:hAnsi="Times New Roman" w:cs="Times New Roman"/>
          <w:sz w:val="20"/>
          <w:szCs w:val="20"/>
        </w:rPr>
        <w:t xml:space="preserve"> to indicate the </w:t>
      </w:r>
      <w:r w:rsidR="008428F2">
        <w:rPr>
          <w:rFonts w:ascii="Times New Roman" w:hAnsi="Times New Roman" w:cs="Times New Roman"/>
          <w:sz w:val="20"/>
          <w:szCs w:val="20"/>
        </w:rPr>
        <w:t xml:space="preserve">switching between </w:t>
      </w:r>
      <w:r w:rsidR="00741233">
        <w:rPr>
          <w:rFonts w:ascii="Times New Roman" w:hAnsi="Times New Roman" w:cs="Times New Roman"/>
          <w:sz w:val="20"/>
          <w:szCs w:val="20"/>
        </w:rPr>
        <w:t>multi</w:t>
      </w:r>
      <w:r w:rsidR="008428F2">
        <w:rPr>
          <w:rFonts w:ascii="Times New Roman" w:hAnsi="Times New Roman" w:cs="Times New Roman"/>
          <w:sz w:val="20"/>
          <w:szCs w:val="20"/>
        </w:rPr>
        <w:t xml:space="preserve">-TRP and </w:t>
      </w:r>
      <w:r w:rsidR="00741233">
        <w:rPr>
          <w:rFonts w:ascii="Times New Roman" w:hAnsi="Times New Roman" w:cs="Times New Roman"/>
          <w:sz w:val="20"/>
          <w:szCs w:val="20"/>
        </w:rPr>
        <w:t xml:space="preserve">single-TRP operation and </w:t>
      </w:r>
      <w:r w:rsidR="0086028D">
        <w:rPr>
          <w:rFonts w:ascii="Times New Roman" w:hAnsi="Times New Roman" w:cs="Times New Roman"/>
          <w:sz w:val="20"/>
          <w:szCs w:val="20"/>
        </w:rPr>
        <w:t>it will increase the size of the second SRI field</w:t>
      </w:r>
      <w:r w:rsidR="00B15FED">
        <w:rPr>
          <w:rFonts w:ascii="Times New Roman" w:hAnsi="Times New Roman" w:cs="Times New Roman"/>
          <w:sz w:val="20"/>
          <w:szCs w:val="20"/>
        </w:rPr>
        <w:t>.</w:t>
      </w:r>
      <w:r w:rsidR="00ED159D">
        <w:rPr>
          <w:rFonts w:ascii="Times New Roman" w:hAnsi="Times New Roman" w:cs="Times New Roman"/>
          <w:sz w:val="20"/>
          <w:szCs w:val="20"/>
        </w:rPr>
        <w:t xml:space="preserve"> </w:t>
      </w:r>
      <w:r w:rsidR="00B15FED">
        <w:rPr>
          <w:rFonts w:ascii="Times New Roman" w:hAnsi="Times New Roman" w:cs="Times New Roman"/>
          <w:sz w:val="20"/>
          <w:szCs w:val="20"/>
        </w:rPr>
        <w:t>For SRI tables with reserved bit, such extension is not needed.</w:t>
      </w:r>
    </w:p>
    <w:p w14:paraId="39CC9149" w14:textId="139F08F7" w:rsidR="003D493F" w:rsidRPr="00A855EF" w:rsidRDefault="003D493F" w:rsidP="007A071E">
      <w:pPr>
        <w:spacing w:afterLines="50" w:after="120" w:line="276" w:lineRule="auto"/>
        <w:jc w:val="both"/>
        <w:rPr>
          <w:rFonts w:ascii="Times New Roman" w:hAnsi="Times New Roman" w:cs="Times New Roman"/>
          <w:b/>
          <w:bCs/>
          <w:sz w:val="20"/>
          <w:szCs w:val="20"/>
        </w:rPr>
      </w:pPr>
      <w:r w:rsidRPr="00A855EF">
        <w:rPr>
          <w:rFonts w:ascii="Times New Roman" w:hAnsi="Times New Roman" w:cs="Times New Roman"/>
          <w:b/>
          <w:bCs/>
          <w:sz w:val="20"/>
          <w:szCs w:val="20"/>
        </w:rPr>
        <w:t>Proposal</w:t>
      </w:r>
      <w:r w:rsidR="006746E9">
        <w:rPr>
          <w:rFonts w:ascii="Times New Roman" w:hAnsi="Times New Roman" w:cs="Times New Roman"/>
          <w:b/>
          <w:bCs/>
          <w:sz w:val="20"/>
          <w:szCs w:val="20"/>
        </w:rPr>
        <w:t xml:space="preserve"> 7</w:t>
      </w:r>
      <w:r w:rsidR="00EE348D" w:rsidRPr="00A855EF">
        <w:rPr>
          <w:rFonts w:ascii="Times New Roman" w:hAnsi="Times New Roman" w:cs="Times New Roman"/>
          <w:b/>
          <w:bCs/>
          <w:sz w:val="20"/>
          <w:szCs w:val="20"/>
        </w:rPr>
        <w:t xml:space="preserve">: </w:t>
      </w:r>
      <w:r w:rsidR="00A35E03" w:rsidRPr="00A855EF">
        <w:rPr>
          <w:rFonts w:ascii="Times New Roman" w:hAnsi="Times New Roman" w:cs="Times New Roman"/>
          <w:b/>
          <w:bCs/>
          <w:sz w:val="20"/>
          <w:szCs w:val="20"/>
        </w:rPr>
        <w:t>Directly add one SRI index</w:t>
      </w:r>
      <w:r w:rsidR="00B15FED">
        <w:rPr>
          <w:rFonts w:ascii="Times New Roman" w:hAnsi="Times New Roman" w:cs="Times New Roman"/>
          <w:b/>
          <w:bCs/>
          <w:sz w:val="20"/>
          <w:szCs w:val="20"/>
        </w:rPr>
        <w:t xml:space="preserve"> (extending </w:t>
      </w:r>
      <w:proofErr w:type="gramStart"/>
      <w:r w:rsidR="00B15FED">
        <w:rPr>
          <w:rFonts w:ascii="Times New Roman" w:hAnsi="Times New Roman" w:cs="Times New Roman"/>
          <w:b/>
          <w:bCs/>
          <w:sz w:val="20"/>
          <w:szCs w:val="20"/>
        </w:rPr>
        <w:t>a</w:t>
      </w:r>
      <w:proofErr w:type="gramEnd"/>
      <w:r w:rsidR="00B15FED">
        <w:rPr>
          <w:rFonts w:ascii="Times New Roman" w:hAnsi="Times New Roman" w:cs="Times New Roman"/>
          <w:b/>
          <w:bCs/>
          <w:sz w:val="20"/>
          <w:szCs w:val="20"/>
        </w:rPr>
        <w:t xml:space="preserve"> SRI table)</w:t>
      </w:r>
      <w:r w:rsidR="00A35E03" w:rsidRPr="00A855EF">
        <w:rPr>
          <w:rFonts w:ascii="Times New Roman" w:hAnsi="Times New Roman" w:cs="Times New Roman"/>
          <w:b/>
          <w:bCs/>
          <w:sz w:val="20"/>
          <w:szCs w:val="20"/>
        </w:rPr>
        <w:t xml:space="preserve"> to represent </w:t>
      </w:r>
      <w:r w:rsidR="00D86115" w:rsidRPr="00A855EF">
        <w:rPr>
          <w:rFonts w:ascii="Times New Roman" w:hAnsi="Times New Roman" w:cs="Times New Roman"/>
          <w:b/>
          <w:bCs/>
          <w:sz w:val="20"/>
          <w:szCs w:val="20"/>
        </w:rPr>
        <w:t>the switching indication if the SRI table do</w:t>
      </w:r>
      <w:r w:rsidR="00333378">
        <w:rPr>
          <w:rFonts w:ascii="Times New Roman" w:hAnsi="Times New Roman" w:cs="Times New Roman"/>
          <w:b/>
          <w:bCs/>
          <w:sz w:val="20"/>
          <w:szCs w:val="20"/>
        </w:rPr>
        <w:t>es</w:t>
      </w:r>
      <w:r w:rsidR="00D86115" w:rsidRPr="00A855EF">
        <w:rPr>
          <w:rFonts w:ascii="Times New Roman" w:hAnsi="Times New Roman" w:cs="Times New Roman"/>
          <w:b/>
          <w:bCs/>
          <w:sz w:val="20"/>
          <w:szCs w:val="20"/>
        </w:rPr>
        <w:t xml:space="preserve">n’t contain </w:t>
      </w:r>
      <w:r w:rsidR="00333378">
        <w:rPr>
          <w:rFonts w:ascii="Times New Roman" w:hAnsi="Times New Roman" w:cs="Times New Roman"/>
          <w:b/>
          <w:bCs/>
          <w:sz w:val="20"/>
          <w:szCs w:val="20"/>
        </w:rPr>
        <w:t xml:space="preserve">a </w:t>
      </w:r>
      <w:r w:rsidR="00A855EF" w:rsidRPr="00A855EF">
        <w:rPr>
          <w:rFonts w:ascii="Times New Roman" w:hAnsi="Times New Roman" w:cs="Times New Roman"/>
          <w:b/>
          <w:bCs/>
          <w:sz w:val="20"/>
          <w:szCs w:val="20"/>
        </w:rPr>
        <w:t>reserved value.</w:t>
      </w:r>
    </w:p>
    <w:p w14:paraId="74CECC93" w14:textId="2316231D" w:rsidR="005C4D4B" w:rsidRDefault="00E7623E"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w:t>
      </w:r>
      <w:r w:rsidR="005453E4">
        <w:rPr>
          <w:rFonts w:ascii="Times New Roman" w:hAnsi="Times New Roman" w:cs="Times New Roman"/>
          <w:sz w:val="20"/>
          <w:szCs w:val="20"/>
        </w:rPr>
        <w:t>case</w:t>
      </w:r>
      <w:r>
        <w:rPr>
          <w:rFonts w:ascii="Times New Roman" w:hAnsi="Times New Roman" w:cs="Times New Roman"/>
          <w:sz w:val="20"/>
          <w:szCs w:val="20"/>
        </w:rPr>
        <w:t xml:space="preserve"> 2</w:t>
      </w:r>
      <w:r w:rsidR="0047644B">
        <w:rPr>
          <w:rFonts w:ascii="Times New Roman" w:hAnsi="Times New Roman" w:cs="Times New Roman"/>
          <w:sz w:val="20"/>
          <w:szCs w:val="20"/>
        </w:rPr>
        <w:t xml:space="preserve">, if only one SRS resource is configured in </w:t>
      </w:r>
      <w:proofErr w:type="gramStart"/>
      <w:r w:rsidR="0047644B">
        <w:rPr>
          <w:rFonts w:ascii="Times New Roman" w:hAnsi="Times New Roman" w:cs="Times New Roman"/>
          <w:sz w:val="20"/>
          <w:szCs w:val="20"/>
        </w:rPr>
        <w:t>a</w:t>
      </w:r>
      <w:proofErr w:type="gramEnd"/>
      <w:r w:rsidR="0047644B">
        <w:rPr>
          <w:rFonts w:ascii="Times New Roman" w:hAnsi="Times New Roman" w:cs="Times New Roman"/>
          <w:sz w:val="20"/>
          <w:szCs w:val="20"/>
        </w:rPr>
        <w:t xml:space="preserve"> SRS resource</w:t>
      </w:r>
      <w:r w:rsidR="001D3C46">
        <w:rPr>
          <w:rFonts w:ascii="Times New Roman" w:hAnsi="Times New Roman" w:cs="Times New Roman"/>
          <w:sz w:val="20"/>
          <w:szCs w:val="20"/>
        </w:rPr>
        <w:t xml:space="preserve"> set, the SRI field will be absent. However, such behavior is not </w:t>
      </w:r>
      <w:r w:rsidR="00370185">
        <w:rPr>
          <w:rFonts w:ascii="Times New Roman" w:hAnsi="Times New Roman" w:cs="Times New Roman"/>
          <w:sz w:val="20"/>
          <w:szCs w:val="20"/>
        </w:rPr>
        <w:t xml:space="preserve">applicable to the second SRI field if the second SRI field is </w:t>
      </w:r>
      <w:r w:rsidR="00D21FCB">
        <w:rPr>
          <w:rFonts w:ascii="Times New Roman" w:hAnsi="Times New Roman" w:cs="Times New Roman"/>
          <w:sz w:val="20"/>
          <w:szCs w:val="20"/>
        </w:rPr>
        <w:t>used to support dynamic switching between multi-TRP and single-TRP operation.</w:t>
      </w:r>
      <w:r w:rsidR="008464F2">
        <w:rPr>
          <w:rFonts w:ascii="Times New Roman" w:hAnsi="Times New Roman" w:cs="Times New Roman"/>
          <w:sz w:val="20"/>
          <w:szCs w:val="20"/>
        </w:rPr>
        <w:t xml:space="preserve"> To prevent </w:t>
      </w:r>
      <w:r w:rsidR="00B15FED">
        <w:rPr>
          <w:rFonts w:ascii="Times New Roman" w:hAnsi="Times New Roman" w:cs="Times New Roman"/>
          <w:sz w:val="20"/>
          <w:szCs w:val="20"/>
        </w:rPr>
        <w:t xml:space="preserve">that </w:t>
      </w:r>
      <w:r w:rsidR="006C7E67">
        <w:rPr>
          <w:rFonts w:ascii="Times New Roman" w:hAnsi="Times New Roman" w:cs="Times New Roman"/>
          <w:sz w:val="20"/>
          <w:szCs w:val="20"/>
        </w:rPr>
        <w:t xml:space="preserve">there is no second SRI field to provide switching indication, </w:t>
      </w:r>
      <w:r w:rsidR="001D19F3">
        <w:rPr>
          <w:rFonts w:ascii="Times New Roman" w:hAnsi="Times New Roman" w:cs="Times New Roman"/>
          <w:sz w:val="20"/>
          <w:szCs w:val="20"/>
        </w:rPr>
        <w:t xml:space="preserve">the second SRI field </w:t>
      </w:r>
      <w:r w:rsidR="00252C2D">
        <w:rPr>
          <w:rFonts w:ascii="Times New Roman" w:hAnsi="Times New Roman" w:cs="Times New Roman"/>
          <w:sz w:val="20"/>
          <w:szCs w:val="20"/>
        </w:rPr>
        <w:t>can’t be absent even though only on</w:t>
      </w:r>
      <w:r w:rsidR="008C5F52">
        <w:rPr>
          <w:rFonts w:ascii="Times New Roman" w:hAnsi="Times New Roman" w:cs="Times New Roman"/>
          <w:sz w:val="20"/>
          <w:szCs w:val="20"/>
        </w:rPr>
        <w:t>e</w:t>
      </w:r>
      <w:r w:rsidR="00252C2D">
        <w:rPr>
          <w:rFonts w:ascii="Times New Roman" w:hAnsi="Times New Roman" w:cs="Times New Roman"/>
          <w:sz w:val="20"/>
          <w:szCs w:val="20"/>
        </w:rPr>
        <w:t xml:space="preserve"> SRS resource is configured in </w:t>
      </w:r>
      <w:r w:rsidR="00B93B11">
        <w:rPr>
          <w:rFonts w:ascii="Times New Roman" w:hAnsi="Times New Roman" w:cs="Times New Roman"/>
          <w:sz w:val="20"/>
          <w:szCs w:val="20"/>
        </w:rPr>
        <w:t>the SRS resource set associated with the second field.</w:t>
      </w:r>
      <w:r w:rsidR="00B15FED">
        <w:rPr>
          <w:rFonts w:ascii="Times New Roman" w:hAnsi="Times New Roman" w:cs="Times New Roman"/>
          <w:sz w:val="20"/>
          <w:szCs w:val="20"/>
        </w:rPr>
        <w:t xml:space="preserve"> T</w:t>
      </w:r>
      <w:r w:rsidR="00B93B11">
        <w:rPr>
          <w:rFonts w:ascii="Times New Roman" w:hAnsi="Times New Roman" w:cs="Times New Roman"/>
          <w:sz w:val="20"/>
          <w:szCs w:val="20"/>
        </w:rPr>
        <w:t xml:space="preserve">he </w:t>
      </w:r>
      <w:r w:rsidR="00EF4A21">
        <w:rPr>
          <w:rFonts w:ascii="Times New Roman" w:hAnsi="Times New Roman" w:cs="Times New Roman"/>
          <w:sz w:val="20"/>
          <w:szCs w:val="20"/>
        </w:rPr>
        <w:t>detail</w:t>
      </w:r>
      <w:r w:rsidR="00565C8C">
        <w:rPr>
          <w:rFonts w:ascii="Times New Roman" w:hAnsi="Times New Roman" w:cs="Times New Roman"/>
          <w:sz w:val="20"/>
          <w:szCs w:val="20"/>
        </w:rPr>
        <w:t>s</w:t>
      </w:r>
      <w:r w:rsidR="00B15FED">
        <w:rPr>
          <w:rFonts w:ascii="Times New Roman" w:hAnsi="Times New Roman" w:cs="Times New Roman"/>
          <w:sz w:val="20"/>
          <w:szCs w:val="20"/>
        </w:rPr>
        <w:t xml:space="preserve"> of</w:t>
      </w:r>
      <w:r w:rsidR="00EF4A21">
        <w:rPr>
          <w:rFonts w:ascii="Times New Roman" w:hAnsi="Times New Roman" w:cs="Times New Roman"/>
          <w:sz w:val="20"/>
          <w:szCs w:val="20"/>
        </w:rPr>
        <w:t xml:space="preserve"> </w:t>
      </w:r>
      <w:r w:rsidR="00B15FED">
        <w:rPr>
          <w:rFonts w:ascii="Times New Roman" w:hAnsi="Times New Roman" w:cs="Times New Roman"/>
          <w:sz w:val="20"/>
          <w:szCs w:val="20"/>
        </w:rPr>
        <w:t xml:space="preserve">the case where </w:t>
      </w:r>
      <w:proofErr w:type="gramStart"/>
      <w:r w:rsidR="00B15FED">
        <w:rPr>
          <w:rFonts w:ascii="Times New Roman" w:hAnsi="Times New Roman" w:cs="Times New Roman"/>
          <w:sz w:val="20"/>
          <w:szCs w:val="20"/>
        </w:rPr>
        <w:t>a</w:t>
      </w:r>
      <w:proofErr w:type="gramEnd"/>
      <w:r w:rsidR="00B15FED">
        <w:rPr>
          <w:rFonts w:ascii="Times New Roman" w:hAnsi="Times New Roman" w:cs="Times New Roman"/>
          <w:sz w:val="20"/>
          <w:szCs w:val="20"/>
        </w:rPr>
        <w:t xml:space="preserve"> </w:t>
      </w:r>
      <w:r w:rsidR="00943B05">
        <w:rPr>
          <w:rFonts w:ascii="Times New Roman" w:hAnsi="Times New Roman" w:cs="Times New Roman"/>
          <w:sz w:val="20"/>
          <w:szCs w:val="20"/>
        </w:rPr>
        <w:t xml:space="preserve">SRI field </w:t>
      </w:r>
      <w:r w:rsidR="00B15FED">
        <w:rPr>
          <w:rFonts w:ascii="Times New Roman" w:hAnsi="Times New Roman" w:cs="Times New Roman"/>
          <w:sz w:val="20"/>
          <w:szCs w:val="20"/>
        </w:rPr>
        <w:t>is associated with</w:t>
      </w:r>
      <w:r w:rsidR="00452640">
        <w:rPr>
          <w:rFonts w:ascii="Times New Roman" w:hAnsi="Times New Roman" w:cs="Times New Roman"/>
          <w:sz w:val="20"/>
          <w:szCs w:val="20"/>
        </w:rPr>
        <w:t xml:space="preserve"> a SRS resource set containing only </w:t>
      </w:r>
      <w:r w:rsidR="00236547">
        <w:rPr>
          <w:rFonts w:ascii="Times New Roman" w:hAnsi="Times New Roman" w:cs="Times New Roman"/>
          <w:sz w:val="20"/>
          <w:szCs w:val="20"/>
        </w:rPr>
        <w:t xml:space="preserve">one </w:t>
      </w:r>
      <w:r w:rsidR="00452640">
        <w:rPr>
          <w:rFonts w:ascii="Times New Roman" w:hAnsi="Times New Roman" w:cs="Times New Roman"/>
          <w:sz w:val="20"/>
          <w:szCs w:val="20"/>
        </w:rPr>
        <w:t xml:space="preserve">SRS resource </w:t>
      </w:r>
      <w:r w:rsidR="0015564F">
        <w:rPr>
          <w:rFonts w:ascii="Times New Roman" w:hAnsi="Times New Roman" w:cs="Times New Roman"/>
          <w:sz w:val="20"/>
          <w:szCs w:val="20"/>
        </w:rPr>
        <w:t>should be further studied.</w:t>
      </w:r>
    </w:p>
    <w:p w14:paraId="05DA9B29" w14:textId="234DE3D5" w:rsidR="0061790B" w:rsidRPr="004F66BE" w:rsidRDefault="0015564F" w:rsidP="007A071E">
      <w:pPr>
        <w:spacing w:afterLines="50" w:after="120" w:line="276" w:lineRule="auto"/>
        <w:jc w:val="both"/>
        <w:rPr>
          <w:rFonts w:ascii="Times New Roman" w:hAnsi="Times New Roman" w:cs="Times New Roman"/>
          <w:b/>
          <w:bCs/>
          <w:sz w:val="20"/>
          <w:szCs w:val="20"/>
        </w:rPr>
      </w:pPr>
      <w:r w:rsidRPr="00BC532B">
        <w:rPr>
          <w:rFonts w:ascii="Times New Roman" w:hAnsi="Times New Roman" w:cs="Times New Roman" w:hint="eastAsia"/>
          <w:b/>
          <w:bCs/>
          <w:sz w:val="20"/>
          <w:szCs w:val="20"/>
        </w:rPr>
        <w:t>P</w:t>
      </w:r>
      <w:r w:rsidRPr="00BC532B">
        <w:rPr>
          <w:rFonts w:ascii="Times New Roman" w:hAnsi="Times New Roman" w:cs="Times New Roman"/>
          <w:b/>
          <w:bCs/>
          <w:sz w:val="20"/>
          <w:szCs w:val="20"/>
        </w:rPr>
        <w:t>roposal</w:t>
      </w:r>
      <w:r w:rsidR="006746E9">
        <w:rPr>
          <w:rFonts w:ascii="Times New Roman" w:hAnsi="Times New Roman" w:cs="Times New Roman"/>
          <w:b/>
          <w:bCs/>
          <w:sz w:val="20"/>
          <w:szCs w:val="20"/>
        </w:rPr>
        <w:t xml:space="preserve"> 8</w:t>
      </w:r>
      <w:r w:rsidRPr="00BC532B">
        <w:rPr>
          <w:rFonts w:ascii="Times New Roman" w:hAnsi="Times New Roman" w:cs="Times New Roman"/>
          <w:b/>
          <w:bCs/>
          <w:sz w:val="20"/>
          <w:szCs w:val="20"/>
        </w:rPr>
        <w:t xml:space="preserve">: </w:t>
      </w:r>
      <w:r w:rsidR="00B560A1" w:rsidRPr="00BC532B">
        <w:rPr>
          <w:rFonts w:ascii="Times New Roman" w:hAnsi="Times New Roman" w:cs="Times New Roman"/>
          <w:b/>
          <w:bCs/>
          <w:sz w:val="20"/>
          <w:szCs w:val="20"/>
        </w:rPr>
        <w:t>The second SRI field can’t be absent</w:t>
      </w:r>
      <w:r w:rsidR="00565C8C" w:rsidRPr="00BC532B">
        <w:rPr>
          <w:rFonts w:ascii="Times New Roman" w:hAnsi="Times New Roman" w:cs="Times New Roman"/>
          <w:b/>
          <w:bCs/>
          <w:sz w:val="20"/>
          <w:szCs w:val="20"/>
        </w:rPr>
        <w:t xml:space="preserve"> if it’s used to provide</w:t>
      </w:r>
      <w:r w:rsidR="00333378">
        <w:rPr>
          <w:rFonts w:ascii="Times New Roman" w:hAnsi="Times New Roman" w:cs="Times New Roman"/>
          <w:b/>
          <w:bCs/>
          <w:sz w:val="20"/>
          <w:szCs w:val="20"/>
        </w:rPr>
        <w:t xml:space="preserve"> a</w:t>
      </w:r>
      <w:r w:rsidR="00565C8C" w:rsidRPr="00BC532B">
        <w:rPr>
          <w:rFonts w:ascii="Times New Roman" w:hAnsi="Times New Roman" w:cs="Times New Roman"/>
          <w:b/>
          <w:bCs/>
          <w:sz w:val="20"/>
          <w:szCs w:val="20"/>
        </w:rPr>
        <w:t xml:space="preserve"> switching indication. And the details of the SRI field </w:t>
      </w:r>
      <w:r w:rsidR="00B15FED">
        <w:rPr>
          <w:rFonts w:ascii="Times New Roman" w:hAnsi="Times New Roman" w:cs="Times New Roman"/>
          <w:b/>
          <w:bCs/>
          <w:sz w:val="20"/>
          <w:szCs w:val="20"/>
        </w:rPr>
        <w:t>when it is associated with</w:t>
      </w:r>
      <w:r w:rsidR="00B15FED" w:rsidRPr="00BC532B">
        <w:rPr>
          <w:rFonts w:ascii="Times New Roman" w:hAnsi="Times New Roman" w:cs="Times New Roman"/>
          <w:b/>
          <w:bCs/>
          <w:sz w:val="20"/>
          <w:szCs w:val="20"/>
        </w:rPr>
        <w:t xml:space="preserve"> </w:t>
      </w:r>
      <w:proofErr w:type="gramStart"/>
      <w:r w:rsidR="00565C8C" w:rsidRPr="00BC532B">
        <w:rPr>
          <w:rFonts w:ascii="Times New Roman" w:hAnsi="Times New Roman" w:cs="Times New Roman"/>
          <w:b/>
          <w:bCs/>
          <w:sz w:val="20"/>
          <w:szCs w:val="20"/>
        </w:rPr>
        <w:t>a</w:t>
      </w:r>
      <w:proofErr w:type="gramEnd"/>
      <w:r w:rsidR="00565C8C" w:rsidRPr="00BC532B">
        <w:rPr>
          <w:rFonts w:ascii="Times New Roman" w:hAnsi="Times New Roman" w:cs="Times New Roman"/>
          <w:b/>
          <w:bCs/>
          <w:sz w:val="20"/>
          <w:szCs w:val="20"/>
        </w:rPr>
        <w:t xml:space="preserve"> SRS resource set containing only </w:t>
      </w:r>
      <w:r w:rsidR="00BC532B" w:rsidRPr="00BC532B">
        <w:rPr>
          <w:rFonts w:ascii="Times New Roman" w:hAnsi="Times New Roman" w:cs="Times New Roman"/>
          <w:b/>
          <w:bCs/>
          <w:sz w:val="20"/>
          <w:szCs w:val="20"/>
        </w:rPr>
        <w:t xml:space="preserve">one </w:t>
      </w:r>
      <w:r w:rsidR="00565C8C" w:rsidRPr="00BC532B">
        <w:rPr>
          <w:rFonts w:ascii="Times New Roman" w:hAnsi="Times New Roman" w:cs="Times New Roman"/>
          <w:b/>
          <w:bCs/>
          <w:sz w:val="20"/>
          <w:szCs w:val="20"/>
        </w:rPr>
        <w:t>SRS resource should be further studied.</w:t>
      </w:r>
    </w:p>
    <w:p w14:paraId="7D66C773" w14:textId="77777777" w:rsidR="00E007DE" w:rsidRDefault="00E007DE" w:rsidP="00E007DE">
      <w:pPr>
        <w:spacing w:line="360" w:lineRule="auto"/>
        <w:jc w:val="both"/>
        <w:rPr>
          <w:rFonts w:ascii="Times New Roman" w:hAnsi="Times New Roman" w:cs="Times New Roman"/>
          <w:b/>
          <w:bCs/>
          <w:sz w:val="20"/>
          <w:szCs w:val="20"/>
          <w:u w:val="single"/>
        </w:rPr>
      </w:pPr>
    </w:p>
    <w:p w14:paraId="5CF49989" w14:textId="27803B11" w:rsidR="00E007DE" w:rsidRPr="00923B6C" w:rsidRDefault="00E007DE" w:rsidP="00E007DE">
      <w:pPr>
        <w:spacing w:line="360" w:lineRule="auto"/>
        <w:jc w:val="both"/>
        <w:rPr>
          <w:rFonts w:ascii="Times New Roman" w:hAnsi="Times New Roman" w:cs="Times New Roman"/>
          <w:b/>
          <w:bCs/>
          <w:sz w:val="20"/>
          <w:szCs w:val="20"/>
          <w:u w:val="single"/>
        </w:rPr>
      </w:pPr>
      <w:r>
        <w:rPr>
          <w:rFonts w:ascii="Times New Roman" w:hAnsi="Times New Roman" w:cs="Times New Roman"/>
          <w:b/>
          <w:bCs/>
          <w:sz w:val="20"/>
          <w:szCs w:val="20"/>
          <w:u w:val="single"/>
        </w:rPr>
        <w:t>Dynamic switching the order of two TRPs</w:t>
      </w:r>
    </w:p>
    <w:p w14:paraId="2EB30CCA" w14:textId="31920D57" w:rsidR="00E007DE" w:rsidRDefault="00E007DE" w:rsidP="007A071E">
      <w:pPr>
        <w:pStyle w:val="Proposal"/>
        <w:numPr>
          <w:ilvl w:val="0"/>
          <w:numId w:val="0"/>
        </w:numPr>
        <w:spacing w:line="276" w:lineRule="auto"/>
        <w:rPr>
          <w:rStyle w:val="apple-converted-space"/>
          <w:rFonts w:ascii="Times New Roman" w:eastAsia="新細明體" w:hAnsi="Times New Roman"/>
          <w:b w:val="0"/>
          <w:bCs w:val="0"/>
          <w:lang w:val="en-US" w:eastAsia="zh-TW"/>
        </w:rPr>
      </w:pPr>
      <w:r>
        <w:rPr>
          <w:rStyle w:val="apple-converted-space"/>
          <w:rFonts w:ascii="Times New Roman" w:eastAsia="新細明體" w:hAnsi="Times New Roman"/>
          <w:b w:val="0"/>
          <w:bCs w:val="0"/>
          <w:lang w:val="en-US" w:eastAsia="zh-TW"/>
        </w:rPr>
        <w:t xml:space="preserve">In addition to how to support dynamic switching between multi-TRP and single-TRP operation, whether to support the switching the order of two TRPs </w:t>
      </w:r>
      <w:r w:rsidR="00B15FED">
        <w:rPr>
          <w:rStyle w:val="apple-converted-space"/>
          <w:rFonts w:ascii="Times New Roman" w:eastAsia="新細明體" w:hAnsi="Times New Roman"/>
          <w:b w:val="0"/>
          <w:bCs w:val="0"/>
          <w:lang w:val="en-US" w:eastAsia="zh-TW"/>
        </w:rPr>
        <w:t>brought up in</w:t>
      </w:r>
      <w:r>
        <w:rPr>
          <w:rStyle w:val="apple-converted-space"/>
          <w:rFonts w:ascii="Times New Roman" w:eastAsia="新細明體" w:hAnsi="Times New Roman"/>
          <w:b w:val="0"/>
          <w:bCs w:val="0"/>
          <w:lang w:val="en-US" w:eastAsia="zh-TW"/>
        </w:rPr>
        <w:t xml:space="preserve"> the previous meeting. Actually, supporting dynamic switching the order of two TRPs is beneficial for scheduling flexibility. As illustrated in Figure </w:t>
      </w:r>
      <w:r w:rsidR="00B15FED">
        <w:rPr>
          <w:rStyle w:val="apple-converted-space"/>
          <w:rFonts w:ascii="Times New Roman" w:eastAsia="新細明體" w:hAnsi="Times New Roman"/>
          <w:b w:val="0"/>
          <w:bCs w:val="0"/>
          <w:lang w:val="en-US" w:eastAsia="zh-TW"/>
        </w:rPr>
        <w:t>4</w:t>
      </w:r>
      <w:r>
        <w:rPr>
          <w:rStyle w:val="apple-converted-space"/>
          <w:rFonts w:ascii="Times New Roman" w:eastAsia="新細明體" w:hAnsi="Times New Roman"/>
          <w:b w:val="0"/>
          <w:bCs w:val="0"/>
          <w:lang w:val="en-US" w:eastAsia="zh-TW"/>
        </w:rPr>
        <w:t>, beam#1 and beam#2 are respectively applied to TRP#1 and TRP#2 to receive the PUSCH repetitions transmitted from UE#1 and UE#2 during time slot#1 to time slot#4. Therefore, another received beam can’t be applied to TRP#1 and TRP#2 to receive other data during time slot#1 to time slot#4.  If switching the order of two TRPs is allowable, another received beam can be applied to each TRP for another data reception. For example, in Figure x, if UE#1 is indicated to switch the transmit order of two TRPs, another received beam can be applied to TRP#1 at time solt#1 and #3. Besides, another received beam can be applied to TRP#2 at time slot#2 and #4. In order to support dynamic switching the order of two TRPs, it needs to increase the DCI size. However, if the switching indication of the transmit order of two TRPs doesn’t result in a larger DCI size increasing, dynamic switching the order of two TRPs should be considered.</w:t>
      </w:r>
    </w:p>
    <w:p w14:paraId="25FE6A11" w14:textId="45E78AE9" w:rsidR="00E007DE" w:rsidRPr="0025778D" w:rsidRDefault="00E007DE" w:rsidP="007A071E">
      <w:pPr>
        <w:pStyle w:val="Proposal"/>
        <w:numPr>
          <w:ilvl w:val="0"/>
          <w:numId w:val="0"/>
        </w:numPr>
        <w:spacing w:line="276" w:lineRule="auto"/>
        <w:rPr>
          <w:rStyle w:val="apple-converted-space"/>
          <w:rFonts w:ascii="Times New Roman" w:eastAsia="新細明體" w:hAnsi="Times New Roman"/>
          <w:b w:val="0"/>
          <w:bCs w:val="0"/>
          <w:lang w:val="en-US" w:eastAsia="zh-TW"/>
        </w:rPr>
      </w:pPr>
      <w:r w:rsidRPr="00E007DE">
        <w:rPr>
          <w:rStyle w:val="apple-converted-space"/>
          <w:rFonts w:ascii="Times New Roman" w:eastAsia="新細明體" w:hAnsi="Times New Roman"/>
          <w:lang w:val="en-US" w:eastAsia="zh-TW"/>
        </w:rPr>
        <w:t>Proposal</w:t>
      </w:r>
      <w:r w:rsidR="009D1E30">
        <w:rPr>
          <w:rStyle w:val="apple-converted-space"/>
          <w:rFonts w:ascii="Times New Roman" w:eastAsia="新細明體" w:hAnsi="Times New Roman"/>
          <w:lang w:val="en-US" w:eastAsia="zh-TW"/>
        </w:rPr>
        <w:t xml:space="preserve"> </w:t>
      </w:r>
      <w:r w:rsidR="00AC4CB7">
        <w:rPr>
          <w:rStyle w:val="apple-converted-space"/>
          <w:rFonts w:ascii="Times New Roman" w:eastAsia="新細明體" w:hAnsi="Times New Roman"/>
          <w:lang w:val="en-US" w:eastAsia="zh-TW"/>
        </w:rPr>
        <w:t>9</w:t>
      </w:r>
      <w:r w:rsidRPr="00E007DE">
        <w:rPr>
          <w:rStyle w:val="apple-converted-space"/>
          <w:rFonts w:ascii="Times New Roman" w:eastAsia="新細明體" w:hAnsi="Times New Roman" w:hint="eastAsia"/>
          <w:lang w:val="en-US" w:eastAsia="zh-TW"/>
        </w:rPr>
        <w:t>:</w:t>
      </w:r>
      <w:r w:rsidRPr="00E007DE">
        <w:rPr>
          <w:rStyle w:val="apple-converted-space"/>
          <w:rFonts w:ascii="Times New Roman" w:eastAsia="新細明體" w:hAnsi="Times New Roman"/>
          <w:lang w:val="en-US" w:eastAsia="zh-TW"/>
        </w:rPr>
        <w:t xml:space="preserve"> D</w:t>
      </w:r>
      <w:r w:rsidRPr="00E007DE">
        <w:rPr>
          <w:rStyle w:val="apple-converted-space"/>
          <w:rFonts w:ascii="Times New Roman" w:eastAsia="新細明體" w:hAnsi="Times New Roman" w:hint="eastAsia"/>
          <w:lang w:val="en-US" w:eastAsia="zh-TW"/>
        </w:rPr>
        <w:t>y</w:t>
      </w:r>
      <w:r w:rsidRPr="00E007DE">
        <w:rPr>
          <w:rStyle w:val="apple-converted-space"/>
          <w:rFonts w:ascii="Times New Roman" w:eastAsia="新細明體" w:hAnsi="Times New Roman"/>
          <w:lang w:val="en-US" w:eastAsia="zh-TW"/>
        </w:rPr>
        <w:t>namic switching the order of two TRPs should be supported if it doesn’t result in larger DCI size increasing</w:t>
      </w:r>
      <w:r>
        <w:rPr>
          <w:rStyle w:val="apple-converted-space"/>
          <w:rFonts w:ascii="Times New Roman" w:eastAsia="新細明體" w:hAnsi="Times New Roman"/>
          <w:b w:val="0"/>
          <w:bCs w:val="0"/>
          <w:lang w:val="en-US" w:eastAsia="zh-TW"/>
        </w:rPr>
        <w:t>.</w:t>
      </w:r>
    </w:p>
    <w:p w14:paraId="2C7F8259" w14:textId="27DEACB2" w:rsidR="00B03337" w:rsidRDefault="003064D1" w:rsidP="0061790B">
      <w:pPr>
        <w:pStyle w:val="Proposal"/>
        <w:numPr>
          <w:ilvl w:val="0"/>
          <w:numId w:val="0"/>
        </w:numPr>
        <w:rPr>
          <w:rFonts w:ascii="Times New Roman" w:eastAsiaTheme="minorEastAsia" w:hAnsi="Times New Roman"/>
          <w:u w:val="single"/>
          <w:lang w:val="en-US" w:eastAsia="zh-TW"/>
        </w:rPr>
      </w:pPr>
      <w:r>
        <w:rPr>
          <w:noProof/>
        </w:rPr>
        <w:drawing>
          <wp:inline distT="0" distB="0" distL="0" distR="0" wp14:anchorId="2493EA87" wp14:editId="3AEDDC22">
            <wp:extent cx="5943600" cy="2503170"/>
            <wp:effectExtent l="0" t="0" r="0" b="0"/>
            <wp:docPr id="3" name="圖片 3" descr="一張含有 文字, 監視器, 螢幕, 數個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pic:nvPicPr>
                  <pic:blipFill>
                    <a:blip r:embed="rId15">
                      <a:extLst>
                        <a:ext uri="{28A0092B-C50C-407E-A947-70E740481C1C}">
                          <a14:useLocalDpi xmlns:a14="http://schemas.microsoft.com/office/drawing/2010/main" val="0"/>
                        </a:ext>
                      </a:extLst>
                    </a:blip>
                    <a:stretch>
                      <a:fillRect/>
                    </a:stretch>
                  </pic:blipFill>
                  <pic:spPr>
                    <a:xfrm>
                      <a:off x="0" y="0"/>
                      <a:ext cx="5943600" cy="2503170"/>
                    </a:xfrm>
                    <a:prstGeom prst="rect">
                      <a:avLst/>
                    </a:prstGeom>
                  </pic:spPr>
                </pic:pic>
              </a:graphicData>
            </a:graphic>
          </wp:inline>
        </w:drawing>
      </w:r>
    </w:p>
    <w:p w14:paraId="5AF6F03F" w14:textId="49244A5B" w:rsidR="003064D1" w:rsidRDefault="003064D1" w:rsidP="003064D1">
      <w:pPr>
        <w:pStyle w:val="Proposal"/>
        <w:numPr>
          <w:ilvl w:val="0"/>
          <w:numId w:val="0"/>
        </w:numPr>
        <w:jc w:val="center"/>
        <w:rPr>
          <w:rFonts w:ascii="Times New Roman" w:eastAsiaTheme="minorEastAsia" w:hAnsi="Times New Roman"/>
          <w:b w:val="0"/>
          <w:bCs w:val="0"/>
          <w:lang w:val="en-US" w:eastAsia="zh-TW"/>
        </w:rPr>
      </w:pPr>
      <w:r w:rsidRPr="000123DD">
        <w:rPr>
          <w:rFonts w:ascii="Times New Roman" w:eastAsiaTheme="minorEastAsia" w:hAnsi="Times New Roman" w:hint="eastAsia"/>
          <w:b w:val="0"/>
          <w:bCs w:val="0"/>
          <w:lang w:val="en-US" w:eastAsia="zh-TW"/>
        </w:rPr>
        <w:lastRenderedPageBreak/>
        <w:t>F</w:t>
      </w:r>
      <w:r w:rsidRPr="000123DD">
        <w:rPr>
          <w:rFonts w:ascii="Times New Roman" w:eastAsiaTheme="minorEastAsia" w:hAnsi="Times New Roman"/>
          <w:b w:val="0"/>
          <w:bCs w:val="0"/>
          <w:lang w:val="en-US" w:eastAsia="zh-TW"/>
        </w:rPr>
        <w:t>igure</w:t>
      </w:r>
      <w:r w:rsidR="000123DD" w:rsidRPr="000123DD">
        <w:rPr>
          <w:rFonts w:ascii="Times New Roman" w:eastAsiaTheme="minorEastAsia" w:hAnsi="Times New Roman"/>
          <w:b w:val="0"/>
          <w:bCs w:val="0"/>
          <w:lang w:val="en-US" w:eastAsia="zh-TW"/>
        </w:rPr>
        <w:t xml:space="preserve"> 4</w:t>
      </w:r>
      <w:r w:rsidR="000123DD">
        <w:rPr>
          <w:rFonts w:ascii="Times New Roman" w:eastAsiaTheme="minorEastAsia" w:hAnsi="Times New Roman"/>
          <w:b w:val="0"/>
          <w:bCs w:val="0"/>
          <w:lang w:val="en-US" w:eastAsia="zh-TW"/>
        </w:rPr>
        <w:t xml:space="preserve">. An example </w:t>
      </w:r>
      <w:r w:rsidR="001C718C">
        <w:rPr>
          <w:rFonts w:ascii="Times New Roman" w:eastAsiaTheme="minorEastAsia" w:hAnsi="Times New Roman"/>
          <w:b w:val="0"/>
          <w:bCs w:val="0"/>
          <w:lang w:val="en-US" w:eastAsia="zh-TW"/>
        </w:rPr>
        <w:t xml:space="preserve">of </w:t>
      </w:r>
      <w:r w:rsidR="005A2137">
        <w:rPr>
          <w:rFonts w:ascii="Times New Roman" w:eastAsiaTheme="minorEastAsia" w:hAnsi="Times New Roman"/>
          <w:b w:val="0"/>
          <w:bCs w:val="0"/>
          <w:lang w:val="en-US" w:eastAsia="zh-TW"/>
        </w:rPr>
        <w:t xml:space="preserve">performing </w:t>
      </w:r>
      <w:r w:rsidR="00DC2545">
        <w:rPr>
          <w:rFonts w:ascii="Times New Roman" w:eastAsiaTheme="minorEastAsia" w:hAnsi="Times New Roman"/>
          <w:b w:val="0"/>
          <w:bCs w:val="0"/>
          <w:lang w:val="en-US" w:eastAsia="zh-TW"/>
        </w:rPr>
        <w:t xml:space="preserve">the dynamic switching the order of </w:t>
      </w:r>
      <w:r w:rsidR="00F157CC">
        <w:rPr>
          <w:rFonts w:ascii="Times New Roman" w:eastAsiaTheme="minorEastAsia" w:hAnsi="Times New Roman"/>
          <w:b w:val="0"/>
          <w:bCs w:val="0"/>
          <w:lang w:val="en-US" w:eastAsia="zh-TW"/>
        </w:rPr>
        <w:t>two TRPs.</w:t>
      </w:r>
    </w:p>
    <w:p w14:paraId="082EEC13" w14:textId="77777777" w:rsidR="00EA62AB" w:rsidRPr="000123DD" w:rsidRDefault="00EA62AB" w:rsidP="003064D1">
      <w:pPr>
        <w:pStyle w:val="Proposal"/>
        <w:numPr>
          <w:ilvl w:val="0"/>
          <w:numId w:val="0"/>
        </w:numPr>
        <w:jc w:val="center"/>
        <w:rPr>
          <w:rFonts w:ascii="Times New Roman" w:eastAsiaTheme="minorEastAsia" w:hAnsi="Times New Roman"/>
          <w:b w:val="0"/>
          <w:bCs w:val="0"/>
          <w:lang w:val="en-US" w:eastAsia="zh-TW"/>
        </w:rPr>
      </w:pPr>
    </w:p>
    <w:p w14:paraId="1E7FA13F" w14:textId="2427F8C6" w:rsidR="0075312B" w:rsidRDefault="004C5B50" w:rsidP="007A071E">
      <w:pPr>
        <w:pStyle w:val="Proposal"/>
        <w:numPr>
          <w:ilvl w:val="0"/>
          <w:numId w:val="0"/>
        </w:numPr>
        <w:spacing w:line="360" w:lineRule="auto"/>
        <w:rPr>
          <w:rFonts w:ascii="Times New Roman" w:eastAsiaTheme="minorEastAsia" w:hAnsi="Times New Roman"/>
          <w:u w:val="single"/>
          <w:lang w:val="en-US" w:eastAsia="zh-TW"/>
        </w:rPr>
      </w:pPr>
      <w:r>
        <w:rPr>
          <w:rFonts w:ascii="Times New Roman" w:eastAsiaTheme="minorEastAsia" w:hAnsi="Times New Roman"/>
          <w:u w:val="single"/>
          <w:lang w:val="en-US" w:eastAsia="zh-TW"/>
        </w:rPr>
        <w:t>Power control</w:t>
      </w:r>
    </w:p>
    <w:p w14:paraId="4F25EF18" w14:textId="3A65ED87" w:rsidR="004C5B50" w:rsidRPr="000352DA" w:rsidRDefault="001A40B0" w:rsidP="007A071E">
      <w:pPr>
        <w:pStyle w:val="Proposal"/>
        <w:numPr>
          <w:ilvl w:val="0"/>
          <w:numId w:val="0"/>
        </w:numPr>
        <w:spacing w:line="276" w:lineRule="auto"/>
        <w:rPr>
          <w:rFonts w:ascii="Times New Roman" w:eastAsiaTheme="minorEastAsia" w:hAnsi="Times New Roman"/>
          <w:b w:val="0"/>
          <w:bCs w:val="0"/>
          <w:lang w:val="en-US" w:eastAsia="zh-TW"/>
        </w:rPr>
      </w:pPr>
      <w:r>
        <w:rPr>
          <w:rStyle w:val="apple-converted-space"/>
          <w:rFonts w:ascii="Times New Roman" w:eastAsia="新細明體" w:hAnsi="Times New Roman"/>
          <w:b w:val="0"/>
          <w:bCs w:val="0"/>
          <w:lang w:val="en-US" w:eastAsia="zh-TW"/>
        </w:rPr>
        <w:t>D</w:t>
      </w:r>
      <w:r w:rsidRPr="0087278A">
        <w:rPr>
          <w:rStyle w:val="apple-converted-space"/>
          <w:rFonts w:ascii="Times New Roman" w:eastAsia="新細明體" w:hAnsi="Times New Roman"/>
          <w:b w:val="0"/>
          <w:bCs w:val="0"/>
          <w:lang w:val="en-US" w:eastAsia="zh-TW"/>
        </w:rPr>
        <w:t xml:space="preserve">ifferent TRPs are located on different geographic </w:t>
      </w:r>
      <w:r w:rsidR="00D67B2D" w:rsidRPr="0087278A">
        <w:rPr>
          <w:rStyle w:val="apple-converted-space"/>
          <w:rFonts w:ascii="Times New Roman" w:eastAsia="新細明體" w:hAnsi="Times New Roman"/>
          <w:b w:val="0"/>
          <w:bCs w:val="0"/>
          <w:lang w:val="en-US" w:eastAsia="zh-TW"/>
        </w:rPr>
        <w:t>positions and</w:t>
      </w:r>
      <w:r>
        <w:rPr>
          <w:rStyle w:val="apple-converted-space"/>
          <w:rFonts w:ascii="Times New Roman" w:eastAsia="新細明體" w:hAnsi="Times New Roman"/>
          <w:b w:val="0"/>
          <w:bCs w:val="0"/>
          <w:lang w:val="en-US" w:eastAsia="zh-TW"/>
        </w:rPr>
        <w:t xml:space="preserve"> </w:t>
      </w:r>
      <w:r w:rsidRPr="0087278A">
        <w:rPr>
          <w:rStyle w:val="apple-converted-space"/>
          <w:rFonts w:ascii="Times New Roman" w:eastAsia="新細明體" w:hAnsi="Times New Roman"/>
          <w:b w:val="0"/>
          <w:bCs w:val="0"/>
          <w:lang w:val="en-US" w:eastAsia="zh-TW"/>
        </w:rPr>
        <w:t xml:space="preserve">applying </w:t>
      </w:r>
      <w:r w:rsidR="00B15FED">
        <w:rPr>
          <w:rStyle w:val="apple-converted-space"/>
          <w:rFonts w:ascii="Times New Roman" w:eastAsia="新細明體" w:hAnsi="Times New Roman"/>
          <w:b w:val="0"/>
          <w:bCs w:val="0"/>
          <w:lang w:val="en-US" w:eastAsia="zh-TW"/>
        </w:rPr>
        <w:t>different</w:t>
      </w:r>
      <w:r w:rsidRPr="0087278A">
        <w:rPr>
          <w:rStyle w:val="apple-converted-space"/>
          <w:rFonts w:ascii="Times New Roman" w:eastAsia="新細明體" w:hAnsi="Times New Roman"/>
          <w:b w:val="0"/>
          <w:bCs w:val="0"/>
          <w:lang w:val="en-US" w:eastAsia="zh-TW"/>
        </w:rPr>
        <w:t xml:space="preserve"> sets of transmit parameters for repetitive PUSCH transmission in multi-TRP will be reasonable</w:t>
      </w:r>
      <w:r w:rsidR="00CA535E">
        <w:rPr>
          <w:rStyle w:val="apple-converted-space"/>
          <w:rFonts w:ascii="Times New Roman" w:eastAsia="新細明體" w:hAnsi="Times New Roman"/>
          <w:b w:val="0"/>
          <w:bCs w:val="0"/>
          <w:lang w:val="en-US" w:eastAsia="zh-TW"/>
        </w:rPr>
        <w:t>, rather than</w:t>
      </w:r>
      <w:r w:rsidRPr="0087278A">
        <w:rPr>
          <w:rStyle w:val="apple-converted-space"/>
          <w:rFonts w:ascii="Times New Roman" w:eastAsia="新細明體" w:hAnsi="Times New Roman"/>
          <w:b w:val="0"/>
          <w:bCs w:val="0"/>
          <w:lang w:val="en-US" w:eastAsia="zh-TW"/>
        </w:rPr>
        <w:t xml:space="preserve"> always assum</w:t>
      </w:r>
      <w:r w:rsidR="00CA535E">
        <w:rPr>
          <w:rStyle w:val="apple-converted-space"/>
          <w:rFonts w:ascii="Times New Roman" w:eastAsia="新細明體" w:hAnsi="Times New Roman"/>
          <w:b w:val="0"/>
          <w:bCs w:val="0"/>
          <w:lang w:val="en-US" w:eastAsia="zh-TW"/>
        </w:rPr>
        <w:t>ing</w:t>
      </w:r>
      <w:r w:rsidRPr="0087278A">
        <w:rPr>
          <w:rStyle w:val="apple-converted-space"/>
          <w:rFonts w:ascii="Times New Roman" w:eastAsia="新細明體" w:hAnsi="Times New Roman"/>
          <w:b w:val="0"/>
          <w:bCs w:val="0"/>
          <w:lang w:val="en-US" w:eastAsia="zh-TW"/>
        </w:rPr>
        <w:t xml:space="preserve"> the same transmit parameters for repetitive PUSCH transmission toward different TRPs. However, if </w:t>
      </w:r>
      <w:r>
        <w:rPr>
          <w:rStyle w:val="apple-converted-space"/>
          <w:rFonts w:ascii="Times New Roman" w:eastAsia="新細明體" w:hAnsi="Times New Roman"/>
          <w:b w:val="0"/>
          <w:bCs w:val="0"/>
          <w:lang w:val="en-US" w:eastAsia="zh-TW"/>
        </w:rPr>
        <w:t xml:space="preserve">all </w:t>
      </w:r>
      <w:r w:rsidRPr="0087278A">
        <w:rPr>
          <w:rStyle w:val="apple-converted-space"/>
          <w:rFonts w:ascii="Times New Roman" w:eastAsia="新細明體" w:hAnsi="Times New Roman"/>
          <w:b w:val="0"/>
          <w:bCs w:val="0"/>
          <w:lang w:val="en-US" w:eastAsia="zh-TW"/>
        </w:rPr>
        <w:t>these sets of transmit parameters are directly carried in a single DCI, it will result in larger signaling overhead and increase the PDCCH decoding complexity. To maintain similar DCI payload size as single-TRP case, one may leverage the fact that while many transmit parameters support per-slot adjustment, channel variation rate does not require to update the transmit parameters in every scheduled slot. One obvious example can be observed from SPS or CG PUSCH, where many transmit parameters are provided when it was activated.</w:t>
      </w:r>
      <w:r>
        <w:rPr>
          <w:rStyle w:val="apple-converted-space"/>
          <w:rFonts w:ascii="Times New Roman" w:eastAsia="新細明體" w:hAnsi="Times New Roman"/>
          <w:b w:val="0"/>
          <w:bCs w:val="0"/>
          <w:lang w:val="en-US" w:eastAsia="zh-TW"/>
        </w:rPr>
        <w:t xml:space="preserve"> Thus, we do</w:t>
      </w:r>
      <w:r w:rsidR="00CA535E">
        <w:rPr>
          <w:rStyle w:val="apple-converted-space"/>
          <w:rFonts w:ascii="Times New Roman" w:eastAsia="新細明體" w:hAnsi="Times New Roman"/>
          <w:b w:val="0"/>
          <w:bCs w:val="0"/>
          <w:lang w:val="en-US" w:eastAsia="zh-TW"/>
        </w:rPr>
        <w:t xml:space="preserve"> not see the</w:t>
      </w:r>
      <w:r>
        <w:rPr>
          <w:rStyle w:val="apple-converted-space"/>
          <w:rFonts w:ascii="Times New Roman" w:eastAsia="新細明體" w:hAnsi="Times New Roman"/>
          <w:b w:val="0"/>
          <w:bCs w:val="0"/>
          <w:lang w:val="en-US" w:eastAsia="zh-TW"/>
        </w:rPr>
        <w:t xml:space="preserve"> need to update all sets of transmit parameters in every scheduled slot. For example, since the TPC command doesn’t need to be updated in a hurry, we don’t need to update all TPC commands for each repetitive PUSCH transmission toward different TRPs in the same scheduled slot. In other words, for the TPC command, we only need one TPC field in one DCI, and the TPC value applied for one of two PUSCH beams at one scheduled slot.</w:t>
      </w:r>
    </w:p>
    <w:p w14:paraId="33CFDB1C" w14:textId="079BEDDB" w:rsidR="0082664A" w:rsidRDefault="00F06DCB" w:rsidP="007A071E">
      <w:pPr>
        <w:pStyle w:val="Proposal"/>
        <w:numPr>
          <w:ilvl w:val="0"/>
          <w:numId w:val="0"/>
        </w:numPr>
        <w:spacing w:line="276" w:lineRule="auto"/>
        <w:rPr>
          <w:rStyle w:val="apple-converted-space"/>
          <w:rFonts w:ascii="Times New Roman" w:eastAsia="新細明體" w:hAnsi="Times New Roman"/>
          <w:u w:val="single"/>
          <w:lang w:val="en-US" w:eastAsia="zh-TW"/>
        </w:rPr>
      </w:pPr>
      <w:bookmarkStart w:id="0" w:name="_Hlk861261"/>
      <w:r w:rsidRPr="00803056">
        <w:rPr>
          <w:rStyle w:val="apple-converted-space"/>
          <w:rFonts w:ascii="Times New Roman" w:eastAsia="新細明體" w:hAnsi="Times New Roman" w:hint="eastAsia"/>
          <w:u w:val="single"/>
          <w:lang w:val="en-US" w:eastAsia="zh-TW"/>
        </w:rPr>
        <w:t>P</w:t>
      </w:r>
      <w:r w:rsidRPr="00803056">
        <w:rPr>
          <w:rStyle w:val="apple-converted-space"/>
          <w:rFonts w:ascii="Times New Roman" w:eastAsia="新細明體" w:hAnsi="Times New Roman"/>
          <w:u w:val="single"/>
          <w:lang w:val="en-US" w:eastAsia="zh-TW"/>
        </w:rPr>
        <w:t>roposal</w:t>
      </w:r>
      <w:r w:rsidR="009D1E30">
        <w:rPr>
          <w:rStyle w:val="apple-converted-space"/>
          <w:rFonts w:ascii="Times New Roman" w:eastAsia="新細明體" w:hAnsi="Times New Roman"/>
          <w:u w:val="single"/>
          <w:lang w:val="en-US" w:eastAsia="zh-TW"/>
        </w:rPr>
        <w:t xml:space="preserve"> 10</w:t>
      </w:r>
      <w:r w:rsidRPr="00803056">
        <w:rPr>
          <w:rStyle w:val="apple-converted-space"/>
          <w:rFonts w:ascii="Times New Roman" w:eastAsia="新細明體" w:hAnsi="Times New Roman" w:hint="eastAsia"/>
          <w:u w:val="single"/>
          <w:lang w:val="en-US" w:eastAsia="zh-TW"/>
        </w:rPr>
        <w:t>:</w:t>
      </w:r>
      <w:r w:rsidRPr="00803056">
        <w:rPr>
          <w:rStyle w:val="apple-converted-space"/>
          <w:rFonts w:ascii="Times New Roman" w:eastAsia="新細明體" w:hAnsi="Times New Roman"/>
          <w:u w:val="single"/>
          <w:lang w:val="en-US" w:eastAsia="zh-TW"/>
        </w:rPr>
        <w:t xml:space="preserve"> For signaling overhead reduction, option 2 </w:t>
      </w:r>
      <w:r>
        <w:rPr>
          <w:rStyle w:val="apple-converted-space"/>
          <w:rFonts w:ascii="Times New Roman" w:eastAsia="新細明體" w:hAnsi="Times New Roman"/>
          <w:u w:val="single"/>
          <w:lang w:val="en-US" w:eastAsia="zh-TW"/>
        </w:rPr>
        <w:t xml:space="preserve">can be applied </w:t>
      </w:r>
      <w:r w:rsidRPr="00803056">
        <w:rPr>
          <w:rStyle w:val="apple-converted-space"/>
          <w:rFonts w:ascii="Times New Roman" w:eastAsia="新細明體" w:hAnsi="Times New Roman"/>
          <w:u w:val="single"/>
          <w:lang w:val="en-US" w:eastAsia="zh-TW"/>
        </w:rPr>
        <w:t>for PUSCH/PUCCH close-loop power control.</w:t>
      </w:r>
    </w:p>
    <w:p w14:paraId="4F38FA27" w14:textId="48A868A1" w:rsidR="00A411D3" w:rsidRPr="00D5156C" w:rsidRDefault="00A411D3" w:rsidP="00A411D3">
      <w:pPr>
        <w:pStyle w:val="2"/>
        <w:rPr>
          <w:rFonts w:eastAsiaTheme="minorEastAsia"/>
          <w:lang w:eastAsia="zh-TW"/>
        </w:rPr>
      </w:pPr>
      <w:r>
        <w:rPr>
          <w:rFonts w:eastAsiaTheme="minorEastAsia"/>
          <w:lang w:eastAsia="zh-TW"/>
        </w:rPr>
        <w:t>M-TRP based CG PUSCH transmission</w:t>
      </w:r>
    </w:p>
    <w:p w14:paraId="6A40D7FD" w14:textId="488A928C" w:rsidR="00A411D3" w:rsidRDefault="00326CAC" w:rsidP="00A411D3">
      <w:pPr>
        <w:pStyle w:val="Proposal"/>
        <w:numPr>
          <w:ilvl w:val="0"/>
          <w:numId w:val="0"/>
        </w:numPr>
        <w:spacing w:line="276" w:lineRule="auto"/>
        <w:rPr>
          <w:rStyle w:val="apple-converted-space"/>
          <w:rFonts w:ascii="Times New Roman" w:eastAsia="新細明體" w:hAnsi="Times New Roman"/>
          <w:b w:val="0"/>
          <w:bCs w:val="0"/>
          <w:lang w:eastAsia="zh-TW"/>
        </w:rPr>
      </w:pPr>
      <w:r>
        <w:rPr>
          <w:rStyle w:val="apple-converted-space"/>
          <w:rFonts w:ascii="Times New Roman" w:eastAsia="新細明體" w:hAnsi="Times New Roman"/>
          <w:b w:val="0"/>
          <w:bCs w:val="0"/>
          <w:lang w:eastAsia="zh-TW"/>
        </w:rPr>
        <w:t xml:space="preserve">Single CG configuration </w:t>
      </w:r>
      <w:r w:rsidR="00A411D3">
        <w:rPr>
          <w:rStyle w:val="apple-converted-space"/>
          <w:rFonts w:ascii="Times New Roman" w:eastAsia="新細明體" w:hAnsi="Times New Roman"/>
          <w:b w:val="0"/>
          <w:bCs w:val="0"/>
          <w:lang w:eastAsia="zh-TW"/>
        </w:rPr>
        <w:t xml:space="preserve">has been </w:t>
      </w:r>
      <w:r>
        <w:rPr>
          <w:rStyle w:val="apple-converted-space"/>
          <w:rFonts w:ascii="Times New Roman" w:eastAsia="新細明體" w:hAnsi="Times New Roman"/>
          <w:b w:val="0"/>
          <w:bCs w:val="0"/>
          <w:lang w:eastAsia="zh-TW"/>
        </w:rPr>
        <w:t xml:space="preserve">agreed </w:t>
      </w:r>
      <w:r w:rsidR="00D47FE9">
        <w:rPr>
          <w:rStyle w:val="apple-converted-space"/>
          <w:rFonts w:ascii="Times New Roman" w:eastAsia="新細明體" w:hAnsi="Times New Roman"/>
          <w:b w:val="0"/>
          <w:bCs w:val="0"/>
          <w:lang w:eastAsia="zh-TW"/>
        </w:rPr>
        <w:t>for</w:t>
      </w:r>
      <w:r>
        <w:rPr>
          <w:rStyle w:val="apple-converted-space"/>
          <w:rFonts w:ascii="Times New Roman" w:eastAsia="新細明體" w:hAnsi="Times New Roman"/>
          <w:b w:val="0"/>
          <w:bCs w:val="0"/>
          <w:lang w:eastAsia="zh-TW"/>
        </w:rPr>
        <w:t xml:space="preserve"> multi-TRP based transmission </w:t>
      </w:r>
      <w:r w:rsidR="00A411D3">
        <w:rPr>
          <w:rStyle w:val="apple-converted-space"/>
          <w:rFonts w:ascii="Times New Roman" w:eastAsia="新細明體" w:hAnsi="Times New Roman"/>
          <w:b w:val="0"/>
          <w:bCs w:val="0"/>
          <w:lang w:eastAsia="zh-TW"/>
        </w:rPr>
        <w:t xml:space="preserve">in the previous meeting. Therefore, one single CG parameter (i.e., </w:t>
      </w:r>
      <w:proofErr w:type="spellStart"/>
      <w:r w:rsidR="00A411D3" w:rsidRPr="00A411D3">
        <w:rPr>
          <w:rFonts w:ascii="Times New Roman" w:hAnsi="Times New Roman"/>
          <w:b w:val="0"/>
          <w:bCs w:val="0"/>
        </w:rPr>
        <w:t>ConfiguredGrantConfig</w:t>
      </w:r>
      <w:proofErr w:type="spellEnd"/>
      <w:r w:rsidR="00A411D3">
        <w:rPr>
          <w:rStyle w:val="apple-converted-space"/>
          <w:rFonts w:ascii="Times New Roman" w:eastAsia="新細明體" w:hAnsi="Times New Roman"/>
          <w:b w:val="0"/>
          <w:bCs w:val="0"/>
          <w:lang w:eastAsia="zh-TW"/>
        </w:rPr>
        <w:t xml:space="preserve">) needs to include multiple transmit parameter sets (e.g., power control parameters, </w:t>
      </w:r>
      <w:proofErr w:type="spellStart"/>
      <w:r>
        <w:rPr>
          <w:rStyle w:val="apple-converted-space"/>
          <w:rFonts w:ascii="Times New Roman" w:eastAsia="新細明體" w:hAnsi="Times New Roman"/>
          <w:b w:val="0"/>
          <w:bCs w:val="0"/>
          <w:lang w:eastAsia="zh-TW"/>
        </w:rPr>
        <w:t>precodingAndNumberOfLayers</w:t>
      </w:r>
      <w:proofErr w:type="spellEnd"/>
      <w:r>
        <w:rPr>
          <w:rStyle w:val="apple-converted-space"/>
          <w:rFonts w:ascii="Times New Roman" w:eastAsia="新細明體" w:hAnsi="Times New Roman"/>
          <w:b w:val="0"/>
          <w:bCs w:val="0"/>
          <w:lang w:eastAsia="zh-TW"/>
        </w:rPr>
        <w:t>, SRI</w:t>
      </w:r>
      <w:r w:rsidR="00A411D3">
        <w:rPr>
          <w:rStyle w:val="apple-converted-space"/>
          <w:rFonts w:ascii="Times New Roman" w:eastAsia="新細明體" w:hAnsi="Times New Roman"/>
          <w:b w:val="0"/>
          <w:bCs w:val="0"/>
          <w:lang w:eastAsia="zh-TW"/>
        </w:rPr>
        <w:t>)</w:t>
      </w:r>
      <w:r>
        <w:rPr>
          <w:rStyle w:val="apple-converted-space"/>
          <w:rFonts w:ascii="Times New Roman" w:eastAsia="新細明體" w:hAnsi="Times New Roman"/>
          <w:b w:val="0"/>
          <w:bCs w:val="0"/>
          <w:lang w:eastAsia="zh-TW"/>
        </w:rPr>
        <w:t xml:space="preserve"> for performing multi-TRP based transmission.</w:t>
      </w:r>
    </w:p>
    <w:p w14:paraId="2ED7F159" w14:textId="0724D2B7" w:rsidR="00326CAC" w:rsidRDefault="00326CAC" w:rsidP="00A411D3">
      <w:pPr>
        <w:pStyle w:val="Proposal"/>
        <w:numPr>
          <w:ilvl w:val="0"/>
          <w:numId w:val="0"/>
        </w:numPr>
        <w:spacing w:line="276" w:lineRule="auto"/>
        <w:rPr>
          <w:rStyle w:val="apple-converted-space"/>
          <w:rFonts w:ascii="Times New Roman" w:eastAsia="新細明體" w:hAnsi="Times New Roman"/>
          <w:b w:val="0"/>
          <w:bCs w:val="0"/>
          <w:lang w:eastAsia="zh-TW"/>
        </w:rPr>
      </w:pPr>
      <w:r>
        <w:rPr>
          <w:rStyle w:val="apple-converted-space"/>
          <w:rFonts w:ascii="Times New Roman" w:eastAsia="新細明體" w:hAnsi="Times New Roman" w:hint="eastAsia"/>
          <w:b w:val="0"/>
          <w:bCs w:val="0"/>
          <w:lang w:eastAsia="zh-TW"/>
        </w:rPr>
        <w:t>T</w:t>
      </w:r>
      <w:r>
        <w:rPr>
          <w:rStyle w:val="apple-converted-space"/>
          <w:rFonts w:ascii="Times New Roman" w:eastAsia="新細明體" w:hAnsi="Times New Roman"/>
          <w:b w:val="0"/>
          <w:bCs w:val="0"/>
          <w:lang w:eastAsia="zh-TW"/>
        </w:rPr>
        <w:t>he straightforward way is directly doubling the fields used to provide power control related and spatial properties related parameters to support multi-TRP based transmission.</w:t>
      </w:r>
    </w:p>
    <w:p w14:paraId="7146EC10" w14:textId="12746AD9" w:rsidR="00326CAC" w:rsidRPr="000B2489" w:rsidRDefault="00326CAC" w:rsidP="00A411D3">
      <w:pPr>
        <w:pStyle w:val="Proposal"/>
        <w:numPr>
          <w:ilvl w:val="0"/>
          <w:numId w:val="0"/>
        </w:numPr>
        <w:spacing w:line="276" w:lineRule="auto"/>
        <w:rPr>
          <w:rStyle w:val="apple-converted-space"/>
          <w:rFonts w:ascii="Times New Roman" w:eastAsia="新細明體" w:hAnsi="Times New Roman"/>
          <w:lang w:eastAsia="zh-TW"/>
        </w:rPr>
      </w:pPr>
      <w:r w:rsidRPr="000B2489">
        <w:rPr>
          <w:rStyle w:val="apple-converted-space"/>
          <w:rFonts w:ascii="Times New Roman" w:eastAsia="新細明體" w:hAnsi="Times New Roman" w:hint="eastAsia"/>
          <w:lang w:eastAsia="zh-TW"/>
        </w:rPr>
        <w:t>P</w:t>
      </w:r>
      <w:r w:rsidRPr="000B2489">
        <w:rPr>
          <w:rStyle w:val="apple-converted-space"/>
          <w:rFonts w:ascii="Times New Roman" w:eastAsia="新細明體" w:hAnsi="Times New Roman"/>
          <w:lang w:eastAsia="zh-TW"/>
        </w:rPr>
        <w:t>roposal 11: Single CG configuration should include multiple transmit parameter sets to support multi-TRP based transmission.</w:t>
      </w:r>
    </w:p>
    <w:p w14:paraId="3BD3EA8A" w14:textId="64BC5FE9" w:rsidR="00A411D3" w:rsidRDefault="00FB39BB" w:rsidP="00A411D3">
      <w:pPr>
        <w:pStyle w:val="Proposal"/>
        <w:numPr>
          <w:ilvl w:val="0"/>
          <w:numId w:val="0"/>
        </w:numPr>
        <w:spacing w:line="276" w:lineRule="auto"/>
        <w:rPr>
          <w:rFonts w:ascii="Times New Roman" w:hAnsi="Times New Roman"/>
          <w:b w:val="0"/>
          <w:bCs w:val="0"/>
          <w:kern w:val="2"/>
          <w:szCs w:val="22"/>
          <w:lang w:val="en-US" w:eastAsia="zh-TW"/>
        </w:rPr>
      </w:pPr>
      <w:r>
        <w:rPr>
          <w:rFonts w:ascii="Times New Roman" w:hAnsi="Times New Roman"/>
          <w:b w:val="0"/>
          <w:bCs w:val="0"/>
          <w:kern w:val="2"/>
          <w:szCs w:val="22"/>
          <w:lang w:val="en-US" w:eastAsia="zh-TW"/>
        </w:rPr>
        <w:t xml:space="preserve">Considering that the </w:t>
      </w:r>
      <w:r w:rsidRPr="00FB39BB">
        <w:rPr>
          <w:rFonts w:ascii="Times New Roman" w:hAnsi="Times New Roman"/>
          <w:b w:val="0"/>
          <w:bCs w:val="0"/>
          <w:kern w:val="2"/>
          <w:szCs w:val="22"/>
          <w:lang w:val="en-US" w:eastAsia="zh-TW"/>
        </w:rPr>
        <w:t xml:space="preserve">channel condition between a UE and </w:t>
      </w:r>
      <w:r w:rsidRPr="00FB39BB">
        <w:rPr>
          <w:rFonts w:ascii="Times New Roman" w:hAnsi="Times New Roman" w:hint="eastAsia"/>
          <w:b w:val="0"/>
          <w:bCs w:val="0"/>
          <w:kern w:val="2"/>
          <w:szCs w:val="22"/>
          <w:lang w:val="en-US" w:eastAsia="zh-TW"/>
        </w:rPr>
        <w:t>o</w:t>
      </w:r>
      <w:r w:rsidRPr="00FB39BB">
        <w:rPr>
          <w:rFonts w:ascii="Times New Roman" w:hAnsi="Times New Roman"/>
          <w:b w:val="0"/>
          <w:bCs w:val="0"/>
          <w:kern w:val="2"/>
          <w:szCs w:val="22"/>
          <w:lang w:val="en-US" w:eastAsia="zh-TW"/>
        </w:rPr>
        <w:t>ne of TRPs that the UE transmits PUSCH to may not be good enough to justify the usage of additional transmission resource</w:t>
      </w:r>
      <w:r w:rsidR="000B2489">
        <w:rPr>
          <w:rFonts w:ascii="Times New Roman" w:hAnsi="Times New Roman"/>
          <w:b w:val="0"/>
          <w:bCs w:val="0"/>
          <w:kern w:val="2"/>
          <w:szCs w:val="22"/>
          <w:lang w:val="en-US" w:eastAsia="zh-TW"/>
        </w:rPr>
        <w:t>s</w:t>
      </w:r>
      <w:r w:rsidR="00D47FE9">
        <w:rPr>
          <w:rFonts w:ascii="Times New Roman" w:hAnsi="Times New Roman"/>
          <w:b w:val="0"/>
          <w:bCs w:val="0"/>
          <w:kern w:val="2"/>
          <w:szCs w:val="22"/>
          <w:lang w:val="en-US" w:eastAsia="zh-TW"/>
        </w:rPr>
        <w:t>,</w:t>
      </w:r>
      <w:r w:rsidRPr="00FB39BB">
        <w:rPr>
          <w:rFonts w:ascii="Times New Roman" w:hAnsi="Times New Roman"/>
          <w:b w:val="0"/>
          <w:bCs w:val="0"/>
          <w:kern w:val="2"/>
          <w:szCs w:val="22"/>
          <w:lang w:val="en-US" w:eastAsia="zh-TW"/>
        </w:rPr>
        <w:t xml:space="preserve"> </w:t>
      </w:r>
      <w:r w:rsidR="00D47FE9">
        <w:rPr>
          <w:rFonts w:ascii="Times New Roman" w:hAnsi="Times New Roman"/>
          <w:b w:val="0"/>
          <w:bCs w:val="0"/>
          <w:kern w:val="2"/>
          <w:szCs w:val="22"/>
          <w:lang w:val="en-US" w:eastAsia="zh-TW"/>
        </w:rPr>
        <w:t>e</w:t>
      </w:r>
      <w:r w:rsidRPr="00FB39BB">
        <w:rPr>
          <w:rFonts w:ascii="Times New Roman" w:hAnsi="Times New Roman"/>
          <w:b w:val="0"/>
          <w:bCs w:val="0"/>
          <w:kern w:val="2"/>
          <w:szCs w:val="22"/>
          <w:lang w:val="en-US" w:eastAsia="zh-TW"/>
        </w:rPr>
        <w:t>fficient adaptation between single-TRP based PUSCH transmission and multi-TRP based PUSCH transmission is beneficial</w:t>
      </w:r>
      <w:r>
        <w:rPr>
          <w:rFonts w:ascii="Times New Roman" w:hAnsi="Times New Roman"/>
          <w:b w:val="0"/>
          <w:bCs w:val="0"/>
          <w:kern w:val="2"/>
          <w:szCs w:val="22"/>
          <w:lang w:val="en-US" w:eastAsia="zh-TW"/>
        </w:rPr>
        <w:t xml:space="preserve">. Since dynamic switching between multi-TRP and single-TRP based transmission has been supported in RAN1 for codebook and non-codebook based PUSCH transmission, </w:t>
      </w:r>
      <w:r w:rsidR="000B2489">
        <w:rPr>
          <w:rFonts w:ascii="Times New Roman" w:hAnsi="Times New Roman"/>
          <w:b w:val="0"/>
          <w:bCs w:val="0"/>
          <w:kern w:val="2"/>
          <w:szCs w:val="22"/>
          <w:lang w:val="en-US" w:eastAsia="zh-TW"/>
        </w:rPr>
        <w:t xml:space="preserve">it should be normal to support </w:t>
      </w:r>
      <w:r>
        <w:rPr>
          <w:rFonts w:ascii="Times New Roman" w:hAnsi="Times New Roman"/>
          <w:b w:val="0"/>
          <w:bCs w:val="0"/>
          <w:kern w:val="2"/>
          <w:szCs w:val="22"/>
          <w:lang w:val="en-US" w:eastAsia="zh-TW"/>
        </w:rPr>
        <w:t xml:space="preserve">the switching between multi-TRP and single-TRP based transmission </w:t>
      </w:r>
      <w:r w:rsidR="000B2489">
        <w:rPr>
          <w:rFonts w:ascii="Times New Roman" w:hAnsi="Times New Roman"/>
          <w:b w:val="0"/>
          <w:bCs w:val="0"/>
          <w:kern w:val="2"/>
          <w:szCs w:val="22"/>
          <w:lang w:val="en-US" w:eastAsia="zh-TW"/>
        </w:rPr>
        <w:t>for</w:t>
      </w:r>
      <w:r>
        <w:rPr>
          <w:rFonts w:ascii="Times New Roman" w:hAnsi="Times New Roman"/>
          <w:b w:val="0"/>
          <w:bCs w:val="0"/>
          <w:kern w:val="2"/>
          <w:szCs w:val="22"/>
          <w:lang w:val="en-US" w:eastAsia="zh-TW"/>
        </w:rPr>
        <w:t xml:space="preserve"> CG PUSCH transmission.</w:t>
      </w:r>
    </w:p>
    <w:p w14:paraId="4C637083" w14:textId="5882D299" w:rsidR="00A411D3" w:rsidRPr="000B2489" w:rsidRDefault="00FB39BB" w:rsidP="000B2489">
      <w:pPr>
        <w:pStyle w:val="Proposal"/>
        <w:numPr>
          <w:ilvl w:val="0"/>
          <w:numId w:val="0"/>
        </w:numPr>
        <w:spacing w:line="276" w:lineRule="auto"/>
        <w:rPr>
          <w:rStyle w:val="apple-converted-space"/>
          <w:rFonts w:ascii="Times New Roman" w:eastAsia="新細明體" w:hAnsi="Times New Roman"/>
          <w:lang w:eastAsia="zh-TW"/>
        </w:rPr>
      </w:pPr>
      <w:r w:rsidRPr="000B2489">
        <w:rPr>
          <w:rStyle w:val="apple-converted-space"/>
          <w:rFonts w:ascii="Times New Roman" w:eastAsia="新細明體" w:hAnsi="Times New Roman" w:hint="eastAsia"/>
          <w:lang w:eastAsia="zh-TW"/>
        </w:rPr>
        <w:t>P</w:t>
      </w:r>
      <w:r w:rsidRPr="000B2489">
        <w:rPr>
          <w:rStyle w:val="apple-converted-space"/>
          <w:rFonts w:ascii="Times New Roman" w:eastAsia="新細明體" w:hAnsi="Times New Roman"/>
          <w:lang w:eastAsia="zh-TW"/>
        </w:rPr>
        <w:t xml:space="preserve">roposal 12: RAN1 to study how to support </w:t>
      </w:r>
      <w:r w:rsidRPr="000B2489">
        <w:rPr>
          <w:rFonts w:ascii="Times New Roman" w:hAnsi="Times New Roman"/>
          <w:kern w:val="2"/>
          <w:szCs w:val="22"/>
          <w:lang w:val="en-US" w:eastAsia="zh-TW"/>
        </w:rPr>
        <w:t>switching between multi-TRP and single-TRP based transmission for CG PUSCH transmission</w:t>
      </w:r>
      <w:r w:rsidR="000B2489">
        <w:rPr>
          <w:rFonts w:ascii="Times New Roman" w:hAnsi="Times New Roman"/>
          <w:kern w:val="2"/>
          <w:szCs w:val="22"/>
          <w:lang w:val="en-US" w:eastAsia="zh-TW"/>
        </w:rPr>
        <w:t>.</w:t>
      </w:r>
    </w:p>
    <w:bookmarkEnd w:id="0"/>
    <w:p w14:paraId="4A47D9E3" w14:textId="36FB88BA" w:rsidR="001E10F3" w:rsidRPr="00D5156C" w:rsidRDefault="001E10F3" w:rsidP="00BD5E67">
      <w:pPr>
        <w:pStyle w:val="1"/>
        <w:rPr>
          <w:rFonts w:ascii="Times New Roman" w:eastAsiaTheme="minorEastAsia" w:hAnsi="Times New Roman" w:cs="Times New Roman"/>
          <w:szCs w:val="32"/>
          <w:lang w:eastAsia="zh-TW"/>
        </w:rPr>
      </w:pPr>
      <w:r w:rsidRPr="0087278A">
        <w:rPr>
          <w:rFonts w:ascii="Times New Roman" w:eastAsiaTheme="minorEastAsia" w:hAnsi="Times New Roman" w:cs="Times New Roman"/>
          <w:lang w:eastAsia="zh-TW"/>
        </w:rPr>
        <w:t>Conclusions</w:t>
      </w:r>
    </w:p>
    <w:p w14:paraId="417EAFDB" w14:textId="2CCF85A9" w:rsidR="001E10F3" w:rsidRDefault="001E10F3" w:rsidP="007A071E">
      <w:pPr>
        <w:spacing w:line="276" w:lineRule="auto"/>
        <w:rPr>
          <w:rFonts w:ascii="Times New Roman" w:hAnsi="Times New Roman" w:cs="Times New Roman"/>
          <w:sz w:val="20"/>
          <w:szCs w:val="20"/>
        </w:rPr>
      </w:pPr>
      <w:r w:rsidRPr="0087278A">
        <w:rPr>
          <w:rFonts w:ascii="Times New Roman" w:hAnsi="Times New Roman" w:cs="Times New Roman"/>
          <w:sz w:val="20"/>
          <w:szCs w:val="20"/>
        </w:rPr>
        <w:t>In this contribution, we discussed</w:t>
      </w:r>
      <w:r w:rsidR="00832116" w:rsidRPr="0087278A">
        <w:rPr>
          <w:rFonts w:ascii="Times New Roman" w:hAnsi="Times New Roman" w:cs="Times New Roman"/>
          <w:sz w:val="20"/>
          <w:szCs w:val="20"/>
        </w:rPr>
        <w:t xml:space="preserve"> the</w:t>
      </w:r>
      <w:r w:rsidR="002B21E0" w:rsidRPr="0087278A">
        <w:rPr>
          <w:rFonts w:ascii="Times New Roman" w:hAnsi="Times New Roman" w:cs="Times New Roman"/>
          <w:sz w:val="20"/>
          <w:szCs w:val="20"/>
        </w:rPr>
        <w:t xml:space="preserve"> potential enhancements</w:t>
      </w:r>
      <w:r w:rsidR="00842555" w:rsidRPr="0087278A">
        <w:rPr>
          <w:rFonts w:ascii="Times New Roman" w:hAnsi="Times New Roman" w:cs="Times New Roman"/>
          <w:sz w:val="20"/>
          <w:szCs w:val="20"/>
        </w:rPr>
        <w:t xml:space="preserve"> on multi-TRP for </w:t>
      </w:r>
      <w:r w:rsidR="002D540C" w:rsidRPr="0087278A">
        <w:rPr>
          <w:rFonts w:ascii="Times New Roman" w:hAnsi="Times New Roman" w:cs="Times New Roman"/>
          <w:sz w:val="20"/>
          <w:szCs w:val="20"/>
        </w:rPr>
        <w:t>uplink channels</w:t>
      </w:r>
      <w:r w:rsidR="008D18BD" w:rsidRPr="0087278A">
        <w:rPr>
          <w:rFonts w:ascii="Times New Roman" w:hAnsi="Times New Roman" w:cs="Times New Roman"/>
          <w:sz w:val="20"/>
          <w:szCs w:val="20"/>
        </w:rPr>
        <w:t>.</w:t>
      </w:r>
      <w:r w:rsidR="005A197D" w:rsidRPr="0087278A">
        <w:rPr>
          <w:rFonts w:ascii="Times New Roman" w:hAnsi="Times New Roman" w:cs="Times New Roman"/>
          <w:sz w:val="20"/>
          <w:szCs w:val="20"/>
        </w:rPr>
        <w:t xml:space="preserve"> </w:t>
      </w:r>
      <w:r w:rsidRPr="0087278A">
        <w:rPr>
          <w:rFonts w:ascii="Times New Roman" w:hAnsi="Times New Roman" w:cs="Times New Roman"/>
          <w:sz w:val="20"/>
          <w:szCs w:val="20"/>
        </w:rPr>
        <w:t>Based on the discussion, we have</w:t>
      </w:r>
      <w:r w:rsidR="00575CE9" w:rsidRPr="0087278A">
        <w:rPr>
          <w:rFonts w:ascii="Times New Roman" w:hAnsi="Times New Roman" w:cs="Times New Roman"/>
          <w:sz w:val="20"/>
          <w:szCs w:val="20"/>
        </w:rPr>
        <w:t xml:space="preserve"> observation</w:t>
      </w:r>
      <w:r w:rsidR="00B121B0" w:rsidRPr="0087278A">
        <w:rPr>
          <w:rFonts w:ascii="Times New Roman" w:hAnsi="Times New Roman" w:cs="Times New Roman"/>
          <w:sz w:val="20"/>
          <w:szCs w:val="20"/>
        </w:rPr>
        <w:t xml:space="preserve"> and</w:t>
      </w:r>
      <w:r w:rsidRPr="0087278A">
        <w:rPr>
          <w:rFonts w:ascii="Times New Roman" w:hAnsi="Times New Roman" w:cs="Times New Roman"/>
          <w:sz w:val="20"/>
          <w:szCs w:val="20"/>
        </w:rPr>
        <w:t xml:space="preserve"> proposals as follows</w:t>
      </w:r>
      <w:r w:rsidR="002068A1" w:rsidRPr="0087278A">
        <w:rPr>
          <w:rFonts w:ascii="Times New Roman" w:hAnsi="Times New Roman" w:cs="Times New Roman"/>
          <w:sz w:val="20"/>
          <w:szCs w:val="20"/>
        </w:rPr>
        <w:t>:</w:t>
      </w:r>
    </w:p>
    <w:p w14:paraId="30477D56" w14:textId="41A01705" w:rsidR="00FC33B8" w:rsidRDefault="00FC33B8" w:rsidP="007A071E">
      <w:pPr>
        <w:spacing w:line="276" w:lineRule="auto"/>
        <w:rPr>
          <w:rFonts w:ascii="Times New Roman" w:hAnsi="Times New Roman" w:cs="Times New Roman"/>
          <w:sz w:val="20"/>
          <w:szCs w:val="20"/>
        </w:rPr>
      </w:pPr>
    </w:p>
    <w:p w14:paraId="18EA8E17" w14:textId="77777777" w:rsidR="00AC4CB7" w:rsidRPr="0087278A" w:rsidRDefault="00AC4CB7" w:rsidP="00AC4CB7">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1: For the mapping between PUSCH repetitions and beams in single DCI based multi-TRP PUSCH repetition Type A and Type B, </w:t>
      </w:r>
      <w:r>
        <w:rPr>
          <w:rFonts w:ascii="Times New Roman" w:hAnsi="Times New Roman" w:cs="Times New Roman"/>
          <w:b/>
          <w:bCs/>
          <w:sz w:val="20"/>
          <w:szCs w:val="20"/>
        </w:rPr>
        <w:t>except for power consumption, no additional complexity for supporting different beam mapping principles per RAN4 LS reply</w:t>
      </w:r>
      <w:r w:rsidRPr="0087278A">
        <w:rPr>
          <w:rFonts w:ascii="Times New Roman" w:hAnsi="Times New Roman" w:cs="Times New Roman"/>
          <w:b/>
          <w:bCs/>
          <w:sz w:val="20"/>
          <w:szCs w:val="20"/>
        </w:rPr>
        <w:t>.</w:t>
      </w:r>
    </w:p>
    <w:p w14:paraId="1E3DAF5C" w14:textId="77777777" w:rsidR="00AC4CB7" w:rsidRPr="00EC39E1" w:rsidRDefault="00AC4CB7" w:rsidP="00AC4CB7">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lastRenderedPageBreak/>
        <w:t xml:space="preserve">Observation </w:t>
      </w:r>
      <w:r>
        <w:rPr>
          <w:rFonts w:ascii="Times New Roman" w:hAnsi="Times New Roman" w:cs="Times New Roman"/>
          <w:b/>
          <w:bCs/>
          <w:sz w:val="20"/>
          <w:szCs w:val="20"/>
        </w:rPr>
        <w:t>2</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Configure invalid symbol pattern per BWP for multi-TRP PUSCH repetition would lead to a scheduling restriction</w:t>
      </w:r>
      <w:r w:rsidRPr="0087278A">
        <w:rPr>
          <w:rFonts w:ascii="Times New Roman" w:hAnsi="Times New Roman" w:cs="Times New Roman"/>
          <w:b/>
          <w:bCs/>
          <w:sz w:val="20"/>
          <w:szCs w:val="20"/>
        </w:rPr>
        <w:t>.</w:t>
      </w:r>
    </w:p>
    <w:p w14:paraId="3658FB0D" w14:textId="77777777" w:rsidR="00AC4CB7" w:rsidRPr="00982141" w:rsidRDefault="00AC4CB7" w:rsidP="00AC4CB7">
      <w:pPr>
        <w:spacing w:afterLines="50" w:after="120" w:line="276" w:lineRule="auto"/>
        <w:jc w:val="both"/>
        <w:rPr>
          <w:rFonts w:ascii="Times New Roman" w:hAnsi="Times New Roman" w:cs="Times New Roman"/>
          <w:b/>
          <w:bCs/>
          <w:color w:val="000000" w:themeColor="text1"/>
          <w:sz w:val="20"/>
          <w:szCs w:val="20"/>
          <w:lang w:eastAsia="zh-CN"/>
        </w:rPr>
      </w:pPr>
      <w:r w:rsidRPr="00982141">
        <w:rPr>
          <w:rFonts w:ascii="Times New Roman" w:hAnsi="Times New Roman" w:cs="Times New Roman" w:hint="eastAsia"/>
          <w:b/>
          <w:bCs/>
          <w:color w:val="000000" w:themeColor="text1"/>
          <w:sz w:val="20"/>
          <w:szCs w:val="20"/>
          <w:lang w:eastAsia="zh-CN"/>
        </w:rPr>
        <w:t>O</w:t>
      </w:r>
      <w:r w:rsidRPr="00982141">
        <w:rPr>
          <w:rFonts w:ascii="Times New Roman" w:hAnsi="Times New Roman" w:cs="Times New Roman"/>
          <w:b/>
          <w:bCs/>
          <w:color w:val="000000" w:themeColor="text1"/>
          <w:sz w:val="20"/>
          <w:szCs w:val="20"/>
          <w:lang w:eastAsia="zh-CN"/>
        </w:rPr>
        <w:t>bservation</w:t>
      </w:r>
      <w:r>
        <w:rPr>
          <w:rFonts w:ascii="Times New Roman" w:hAnsi="Times New Roman" w:cs="Times New Roman"/>
          <w:b/>
          <w:bCs/>
          <w:color w:val="000000" w:themeColor="text1"/>
          <w:sz w:val="20"/>
          <w:szCs w:val="20"/>
          <w:lang w:eastAsia="zh-CN"/>
        </w:rPr>
        <w:t xml:space="preserve"> 3</w:t>
      </w:r>
      <w:r w:rsidRPr="00982141">
        <w:rPr>
          <w:rFonts w:ascii="Times New Roman" w:hAnsi="Times New Roman" w:cs="Times New Roman"/>
          <w:b/>
          <w:bCs/>
          <w:color w:val="000000" w:themeColor="text1"/>
          <w:sz w:val="20"/>
          <w:szCs w:val="20"/>
          <w:lang w:eastAsia="zh-CN"/>
        </w:rPr>
        <w:t>: Since the TPMI index indicated in the second TPMI field is based on the</w:t>
      </w:r>
      <w:r>
        <w:rPr>
          <w:rFonts w:ascii="Times New Roman" w:hAnsi="Times New Roman" w:cs="Times New Roman"/>
          <w:b/>
          <w:bCs/>
          <w:color w:val="000000" w:themeColor="text1"/>
          <w:sz w:val="20"/>
          <w:szCs w:val="20"/>
          <w:lang w:eastAsia="zh-CN"/>
        </w:rPr>
        <w:t xml:space="preserve"> same</w:t>
      </w:r>
      <w:r w:rsidRPr="00982141">
        <w:rPr>
          <w:rFonts w:ascii="Times New Roman" w:hAnsi="Times New Roman" w:cs="Times New Roman"/>
          <w:b/>
          <w:bCs/>
          <w:color w:val="000000" w:themeColor="text1"/>
          <w:sz w:val="20"/>
          <w:szCs w:val="20"/>
          <w:lang w:eastAsia="zh-CN"/>
        </w:rPr>
        <w:t xml:space="preserve"> TPMI table applied for the first TPMI field and the second TPMI field only provide the TPMI index</w:t>
      </w:r>
      <w:r>
        <w:rPr>
          <w:rFonts w:ascii="Times New Roman" w:hAnsi="Times New Roman" w:cs="Times New Roman"/>
          <w:b/>
          <w:bCs/>
          <w:color w:val="000000" w:themeColor="text1"/>
          <w:sz w:val="20"/>
          <w:szCs w:val="20"/>
          <w:lang w:eastAsia="zh-CN"/>
        </w:rPr>
        <w:t xml:space="preserve"> linking precoders with a same number of layers as indicated in the first TPMI field from the same TPMI table</w:t>
      </w:r>
      <w:r w:rsidRPr="00982141">
        <w:rPr>
          <w:rFonts w:ascii="Times New Roman" w:hAnsi="Times New Roman" w:cs="Times New Roman"/>
          <w:b/>
          <w:bCs/>
          <w:color w:val="000000" w:themeColor="text1"/>
          <w:sz w:val="20"/>
          <w:szCs w:val="20"/>
          <w:lang w:eastAsia="zh-CN"/>
        </w:rPr>
        <w:t xml:space="preserve">, no specification changes in Tables 7.3.1.1.2-2/2A/2B/3/3A/4/4A/5/5A in 38.212 are </w:t>
      </w:r>
      <w:r>
        <w:rPr>
          <w:rFonts w:ascii="Times New Roman" w:hAnsi="Times New Roman" w:cs="Times New Roman"/>
          <w:b/>
          <w:bCs/>
          <w:color w:val="000000" w:themeColor="text1"/>
          <w:sz w:val="20"/>
          <w:szCs w:val="20"/>
          <w:lang w:eastAsia="zh-CN"/>
        </w:rPr>
        <w:t>needed</w:t>
      </w:r>
      <w:r w:rsidRPr="00982141">
        <w:rPr>
          <w:rFonts w:ascii="Times New Roman" w:hAnsi="Times New Roman" w:cs="Times New Roman"/>
          <w:b/>
          <w:bCs/>
          <w:color w:val="000000" w:themeColor="text1"/>
          <w:sz w:val="20"/>
          <w:szCs w:val="20"/>
          <w:lang w:eastAsia="zh-CN"/>
        </w:rPr>
        <w:t>.</w:t>
      </w:r>
    </w:p>
    <w:p w14:paraId="059EDCE6" w14:textId="77777777" w:rsidR="00AC4CB7" w:rsidRPr="00AC4CB7" w:rsidRDefault="00AC4CB7" w:rsidP="00AC4CB7">
      <w:pPr>
        <w:spacing w:afterLines="50" w:after="120" w:line="276" w:lineRule="auto"/>
        <w:jc w:val="both"/>
        <w:rPr>
          <w:rFonts w:ascii="Times New Roman" w:hAnsi="Times New Roman" w:cs="Times New Roman"/>
          <w:b/>
          <w:bCs/>
          <w:sz w:val="20"/>
          <w:szCs w:val="20"/>
        </w:rPr>
      </w:pPr>
      <w:r w:rsidRPr="008D329A">
        <w:rPr>
          <w:rFonts w:ascii="Times New Roman" w:hAnsi="Times New Roman" w:cs="Times New Roman" w:hint="eastAsia"/>
          <w:b/>
          <w:bCs/>
          <w:sz w:val="20"/>
          <w:szCs w:val="20"/>
        </w:rPr>
        <w:t>O</w:t>
      </w:r>
      <w:r w:rsidRPr="008D329A">
        <w:rPr>
          <w:rFonts w:ascii="Times New Roman" w:hAnsi="Times New Roman" w:cs="Times New Roman"/>
          <w:b/>
          <w:bCs/>
          <w:sz w:val="20"/>
          <w:szCs w:val="20"/>
        </w:rPr>
        <w:t>bservation</w:t>
      </w:r>
      <w:r>
        <w:rPr>
          <w:rFonts w:ascii="Times New Roman" w:hAnsi="Times New Roman" w:cs="Times New Roman"/>
          <w:b/>
          <w:bCs/>
          <w:sz w:val="20"/>
          <w:szCs w:val="20"/>
        </w:rPr>
        <w:t xml:space="preserve"> 4</w:t>
      </w:r>
      <w:r w:rsidRPr="008D329A">
        <w:rPr>
          <w:rFonts w:ascii="Times New Roman" w:hAnsi="Times New Roman" w:cs="Times New Roman"/>
          <w:b/>
          <w:bCs/>
          <w:sz w:val="20"/>
          <w:szCs w:val="20"/>
        </w:rPr>
        <w:t>: To support dynamic switching between multi-TRP and single-TRP operation, specification changes for Table 7.3.1.1.2-28/29/30/31</w:t>
      </w:r>
      <w:r>
        <w:rPr>
          <w:rFonts w:ascii="Times New Roman" w:hAnsi="Times New Roman" w:cs="Times New Roman"/>
          <w:b/>
          <w:bCs/>
          <w:sz w:val="20"/>
          <w:szCs w:val="20"/>
        </w:rPr>
        <w:t xml:space="preserve"> in 38.212</w:t>
      </w:r>
      <w:r w:rsidRPr="008D329A">
        <w:rPr>
          <w:rFonts w:ascii="Times New Roman" w:hAnsi="Times New Roman" w:cs="Times New Roman"/>
          <w:b/>
          <w:bCs/>
          <w:sz w:val="20"/>
          <w:szCs w:val="20"/>
        </w:rPr>
        <w:t xml:space="preserve"> are necessary.</w:t>
      </w:r>
    </w:p>
    <w:p w14:paraId="58D8C4D8" w14:textId="5241EE00" w:rsidR="00AC4CB7" w:rsidRPr="008D329A" w:rsidRDefault="00AC4CB7" w:rsidP="007A071E">
      <w:pPr>
        <w:spacing w:afterLines="50" w:after="120" w:line="276" w:lineRule="auto"/>
        <w:jc w:val="both"/>
        <w:rPr>
          <w:rFonts w:ascii="Times New Roman" w:hAnsi="Times New Roman" w:cs="Times New Roman"/>
          <w:b/>
          <w:bCs/>
          <w:sz w:val="20"/>
          <w:szCs w:val="20"/>
        </w:rPr>
      </w:pPr>
      <w:r w:rsidRPr="005C4D4B">
        <w:rPr>
          <w:rFonts w:ascii="Times New Roman" w:hAnsi="Times New Roman" w:cs="Times New Roman" w:hint="eastAsia"/>
          <w:b/>
          <w:bCs/>
          <w:sz w:val="20"/>
          <w:szCs w:val="20"/>
        </w:rPr>
        <w:t>O</w:t>
      </w:r>
      <w:r w:rsidRPr="005C4D4B">
        <w:rPr>
          <w:rFonts w:ascii="Times New Roman" w:hAnsi="Times New Roman" w:cs="Times New Roman"/>
          <w:b/>
          <w:bCs/>
          <w:sz w:val="20"/>
          <w:szCs w:val="20"/>
        </w:rPr>
        <w:t>bservation</w:t>
      </w:r>
      <w:r>
        <w:rPr>
          <w:rFonts w:ascii="Times New Roman" w:hAnsi="Times New Roman" w:cs="Times New Roman"/>
          <w:b/>
          <w:bCs/>
          <w:sz w:val="20"/>
          <w:szCs w:val="20"/>
        </w:rPr>
        <w:t xml:space="preserve"> 5</w:t>
      </w:r>
      <w:r w:rsidRPr="005C4D4B">
        <w:rPr>
          <w:rFonts w:ascii="Times New Roman" w:hAnsi="Times New Roman" w:cs="Times New Roman"/>
          <w:b/>
          <w:bCs/>
          <w:sz w:val="20"/>
          <w:szCs w:val="20"/>
        </w:rPr>
        <w:t xml:space="preserve">: If there </w:t>
      </w:r>
      <w:r>
        <w:rPr>
          <w:rFonts w:ascii="Times New Roman" w:hAnsi="Times New Roman" w:cs="Times New Roman"/>
          <w:b/>
          <w:bCs/>
          <w:sz w:val="20"/>
          <w:szCs w:val="20"/>
        </w:rPr>
        <w:t xml:space="preserve">is </w:t>
      </w:r>
      <w:r w:rsidRPr="005C4D4B">
        <w:rPr>
          <w:rFonts w:ascii="Times New Roman" w:hAnsi="Times New Roman" w:cs="Times New Roman"/>
          <w:b/>
          <w:bCs/>
          <w:sz w:val="20"/>
          <w:szCs w:val="20"/>
        </w:rPr>
        <w:t xml:space="preserve">no reserved value included in the SRI table or </w:t>
      </w:r>
      <w:r>
        <w:rPr>
          <w:rFonts w:ascii="Times New Roman" w:hAnsi="Times New Roman" w:cs="Times New Roman"/>
          <w:b/>
          <w:bCs/>
          <w:sz w:val="20"/>
          <w:szCs w:val="20"/>
        </w:rPr>
        <w:t>the second SRI field is absent</w:t>
      </w:r>
      <w:r w:rsidRPr="005C4D4B">
        <w:rPr>
          <w:rFonts w:ascii="Times New Roman" w:hAnsi="Times New Roman" w:cs="Times New Roman"/>
          <w:b/>
          <w:bCs/>
          <w:sz w:val="20"/>
          <w:szCs w:val="20"/>
        </w:rPr>
        <w:t>, the second SRI field can’t support dynamic switching between multi-TRP and single-TRP operation.</w:t>
      </w:r>
    </w:p>
    <w:p w14:paraId="2EC8B950" w14:textId="2E30FE21" w:rsidR="009071C9" w:rsidRPr="009071C9" w:rsidRDefault="00AC4CB7"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1: </w:t>
      </w:r>
      <w:r>
        <w:rPr>
          <w:rFonts w:ascii="Times New Roman" w:hAnsi="Times New Roman" w:cs="Times New Roman"/>
          <w:b/>
          <w:bCs/>
          <w:sz w:val="20"/>
          <w:szCs w:val="20"/>
        </w:rPr>
        <w:t>Both cyclical beam mapping and sequential beam mapping for single DCI based multi-TRP PUSCH repetition are supported.</w:t>
      </w:r>
      <w:r w:rsidR="009071C9">
        <w:rPr>
          <w:rFonts w:ascii="Times New Roman" w:hAnsi="Times New Roman" w:cs="Times New Roman"/>
          <w:b/>
          <w:bCs/>
          <w:sz w:val="20"/>
          <w:szCs w:val="20"/>
        </w:rPr>
        <w:t xml:space="preserve"> </w:t>
      </w:r>
    </w:p>
    <w:p w14:paraId="690393FC" w14:textId="7B8129D1" w:rsidR="00AC4CB7" w:rsidRDefault="00AC4CB7" w:rsidP="00AC4CB7">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A dynamic indication (e.g., a DCI field or an entry in TDRA table) for adapting between cyclical and sequential beam mapping patterns should be considered.</w:t>
      </w:r>
    </w:p>
    <w:p w14:paraId="2C671D74" w14:textId="77777777" w:rsidR="00AC4CB7" w:rsidRDefault="00AC4CB7" w:rsidP="00AC4CB7">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A more dynamic scheduling for beam switching gaps between two PUSCH repetitions towards different TRPs should be considered</w:t>
      </w:r>
      <w:r w:rsidRPr="0087278A">
        <w:rPr>
          <w:rFonts w:ascii="Times New Roman" w:hAnsi="Times New Roman" w:cs="Times New Roman"/>
          <w:b/>
          <w:bCs/>
          <w:sz w:val="20"/>
          <w:szCs w:val="20"/>
        </w:rPr>
        <w:t>.</w:t>
      </w:r>
    </w:p>
    <w:p w14:paraId="159EFEEA" w14:textId="77777777" w:rsidR="00AC4CB7" w:rsidRPr="00E007DE" w:rsidRDefault="00AC4CB7" w:rsidP="00AC4CB7">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How to handle overlapping PUCCHs/PUSCHs for multi-TRP operation should be further discussed:</w:t>
      </w:r>
    </w:p>
    <w:p w14:paraId="0FA61055" w14:textId="77777777" w:rsidR="00AC4CB7" w:rsidRPr="000123DD" w:rsidRDefault="00AC4CB7" w:rsidP="00AC4CB7">
      <w:pPr>
        <w:pStyle w:val="a6"/>
        <w:numPr>
          <w:ilvl w:val="0"/>
          <w:numId w:val="45"/>
        </w:numPr>
        <w:spacing w:line="276" w:lineRule="auto"/>
        <w:jc w:val="both"/>
        <w:rPr>
          <w:rFonts w:ascii="Times New Roman" w:hAnsi="Times New Roman"/>
          <w:b/>
          <w:szCs w:val="20"/>
        </w:rPr>
      </w:pPr>
      <w:r>
        <w:rPr>
          <w:rFonts w:ascii="Times New Roman" w:eastAsiaTheme="minorEastAsia" w:hAnsi="Times New Roman"/>
          <w:b/>
          <w:bCs/>
          <w:szCs w:val="20"/>
          <w:lang w:eastAsia="zh-TW"/>
        </w:rPr>
        <w:t>A PUCCH corresponding to the first beam overlaps with PUSCH repetition Type A corresponding to the second beam</w:t>
      </w:r>
    </w:p>
    <w:p w14:paraId="70CD3EA1" w14:textId="77777777" w:rsidR="00AC4CB7" w:rsidRPr="000123DD" w:rsidRDefault="00AC4CB7" w:rsidP="00AC4CB7">
      <w:pPr>
        <w:pStyle w:val="a6"/>
        <w:numPr>
          <w:ilvl w:val="0"/>
          <w:numId w:val="45"/>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UCCH corresponding to the first beam overlaps with PUSCH repetition Type B</w:t>
      </w:r>
      <w:r w:rsidRPr="009F2842">
        <w:rPr>
          <w:rFonts w:ascii="Times New Roman" w:eastAsiaTheme="minorEastAsia" w:hAnsi="Times New Roman"/>
          <w:b/>
          <w:bCs/>
          <w:szCs w:val="20"/>
          <w:lang w:eastAsia="zh-TW"/>
        </w:rPr>
        <w:t xml:space="preserve"> </w:t>
      </w:r>
      <w:r>
        <w:rPr>
          <w:rFonts w:ascii="Times New Roman" w:eastAsiaTheme="minorEastAsia" w:hAnsi="Times New Roman"/>
          <w:b/>
          <w:bCs/>
          <w:szCs w:val="20"/>
          <w:lang w:eastAsia="zh-TW"/>
        </w:rPr>
        <w:t>corresponding to the second beam</w:t>
      </w:r>
    </w:p>
    <w:p w14:paraId="0CE897B5" w14:textId="77777777" w:rsidR="00AC4CB7" w:rsidRPr="000123DD" w:rsidRDefault="00AC4CB7" w:rsidP="00AC4CB7">
      <w:pPr>
        <w:pStyle w:val="a6"/>
        <w:numPr>
          <w:ilvl w:val="0"/>
          <w:numId w:val="45"/>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5210BFE9" w14:textId="77777777" w:rsidR="00AC4CB7" w:rsidRPr="007A4981" w:rsidRDefault="00AC4CB7" w:rsidP="00AC4CB7">
      <w:pPr>
        <w:pStyle w:val="a6"/>
        <w:numPr>
          <w:ilvl w:val="0"/>
          <w:numId w:val="45"/>
        </w:numPr>
        <w:spacing w:line="276" w:lineRule="auto"/>
        <w:jc w:val="both"/>
        <w:rPr>
          <w:rFonts w:ascii="Times New Roman" w:hAnsi="Times New Roman"/>
          <w:b/>
          <w:bCs/>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B corresponding to the first beam</w:t>
      </w:r>
    </w:p>
    <w:p w14:paraId="64159A72" w14:textId="77777777" w:rsidR="00AC4CB7" w:rsidRPr="006D64FD" w:rsidRDefault="00AC4CB7" w:rsidP="00AC4CB7">
      <w:pPr>
        <w:spacing w:afterLines="50" w:after="120" w:line="276" w:lineRule="auto"/>
        <w:jc w:val="both"/>
        <w:rPr>
          <w:rFonts w:ascii="Times New Roman" w:hAnsi="Times New Roman" w:cs="Times New Roman"/>
          <w:b/>
          <w:bCs/>
          <w:color w:val="000000" w:themeColor="text1"/>
          <w:sz w:val="20"/>
          <w:szCs w:val="20"/>
        </w:rPr>
      </w:pPr>
      <w:r w:rsidRPr="006D64FD">
        <w:rPr>
          <w:rFonts w:ascii="Times New Roman" w:hAnsi="Times New Roman" w:cs="Times New Roman"/>
          <w:b/>
          <w:bCs/>
          <w:color w:val="000000" w:themeColor="text1"/>
          <w:sz w:val="20"/>
          <w:szCs w:val="20"/>
          <w:lang w:eastAsia="zh-CN"/>
        </w:rPr>
        <w:t>Proposal</w:t>
      </w:r>
      <w:r>
        <w:rPr>
          <w:rFonts w:ascii="Times New Roman" w:hAnsi="Times New Roman" w:cs="Times New Roman"/>
          <w:b/>
          <w:bCs/>
          <w:color w:val="000000" w:themeColor="text1"/>
          <w:sz w:val="20"/>
          <w:szCs w:val="20"/>
          <w:lang w:eastAsia="zh-CN"/>
        </w:rPr>
        <w:t xml:space="preserve"> 5</w:t>
      </w:r>
      <w:r w:rsidRPr="006D64FD">
        <w:rPr>
          <w:rFonts w:ascii="Times New Roman" w:hAnsi="Times New Roman" w:cs="Times New Roman"/>
          <w:b/>
          <w:bCs/>
          <w:color w:val="000000" w:themeColor="text1"/>
          <w:sz w:val="20"/>
          <w:szCs w:val="20"/>
          <w:lang w:eastAsia="zh-CN"/>
        </w:rPr>
        <w:t xml:space="preserve">: For simplicity, </w:t>
      </w:r>
      <w:r>
        <w:rPr>
          <w:rFonts w:ascii="Times New Roman" w:hAnsi="Times New Roman" w:cs="Times New Roman"/>
          <w:b/>
          <w:bCs/>
          <w:color w:val="000000" w:themeColor="text1"/>
          <w:sz w:val="20"/>
          <w:szCs w:val="20"/>
          <w:lang w:eastAsia="zh-CN"/>
        </w:rPr>
        <w:t>clarify in the specifications</w:t>
      </w:r>
      <w:r w:rsidRPr="006D64FD">
        <w:rPr>
          <w:rFonts w:ascii="Times New Roman" w:hAnsi="Times New Roman" w:cs="Times New Roman"/>
          <w:b/>
          <w:bCs/>
          <w:color w:val="000000" w:themeColor="text1"/>
          <w:sz w:val="20"/>
          <w:szCs w:val="20"/>
        </w:rPr>
        <w:t xml:space="preserve"> that</w:t>
      </w:r>
      <w:r>
        <w:rPr>
          <w:rFonts w:ascii="Times New Roman" w:hAnsi="Times New Roman" w:cs="Times New Roman"/>
          <w:b/>
          <w:bCs/>
          <w:color w:val="000000" w:themeColor="text1"/>
          <w:sz w:val="20"/>
          <w:szCs w:val="20"/>
        </w:rPr>
        <w:t xml:space="preserve"> the</w:t>
      </w:r>
      <w:r w:rsidRPr="006D64FD">
        <w:rPr>
          <w:rFonts w:ascii="Times New Roman" w:hAnsi="Times New Roman" w:cs="Times New Roman"/>
          <w:b/>
          <w:bCs/>
          <w:color w:val="000000" w:themeColor="text1"/>
          <w:sz w:val="20"/>
          <w:szCs w:val="20"/>
        </w:rPr>
        <w:t xml:space="preserve"> TPMI index options of the second TPMI field </w:t>
      </w:r>
      <w:r>
        <w:rPr>
          <w:rFonts w:ascii="Times New Roman" w:hAnsi="Times New Roman" w:cs="Times New Roman"/>
          <w:b/>
          <w:bCs/>
          <w:color w:val="000000" w:themeColor="text1"/>
          <w:sz w:val="20"/>
          <w:szCs w:val="20"/>
        </w:rPr>
        <w:t>are linked to a subset of precoders from a same T</w:t>
      </w:r>
      <w:r w:rsidRPr="006D64FD">
        <w:rPr>
          <w:rFonts w:ascii="Times New Roman" w:hAnsi="Times New Roman" w:cs="Times New Roman"/>
          <w:b/>
          <w:bCs/>
          <w:color w:val="000000" w:themeColor="text1"/>
          <w:sz w:val="20"/>
          <w:szCs w:val="20"/>
        </w:rPr>
        <w:t>PMI table</w:t>
      </w:r>
      <w:r>
        <w:rPr>
          <w:rFonts w:ascii="Times New Roman" w:hAnsi="Times New Roman" w:cs="Times New Roman"/>
          <w:b/>
          <w:bCs/>
          <w:color w:val="000000" w:themeColor="text1"/>
          <w:sz w:val="20"/>
          <w:szCs w:val="20"/>
        </w:rPr>
        <w:t xml:space="preserve"> as the first TPMI field with</w:t>
      </w:r>
      <w:r w:rsidRPr="006D64FD">
        <w:rPr>
          <w:rFonts w:ascii="Times New Roman" w:hAnsi="Times New Roman" w:cs="Times New Roman"/>
          <w:b/>
          <w:bCs/>
          <w:color w:val="000000" w:themeColor="text1"/>
          <w:sz w:val="20"/>
          <w:szCs w:val="20"/>
        </w:rPr>
        <w:t xml:space="preserve"> </w:t>
      </w:r>
      <w:r>
        <w:rPr>
          <w:rFonts w:ascii="Times New Roman" w:hAnsi="Times New Roman" w:cs="Times New Roman"/>
          <w:b/>
          <w:bCs/>
          <w:color w:val="000000" w:themeColor="text1"/>
          <w:sz w:val="20"/>
          <w:szCs w:val="20"/>
        </w:rPr>
        <w:t>a</w:t>
      </w:r>
      <w:r w:rsidRPr="006D64FD">
        <w:rPr>
          <w:rFonts w:ascii="Times New Roman" w:hAnsi="Times New Roman" w:cs="Times New Roman"/>
          <w:b/>
          <w:bCs/>
          <w:color w:val="000000" w:themeColor="text1"/>
          <w:sz w:val="20"/>
          <w:szCs w:val="20"/>
        </w:rPr>
        <w:t xml:space="preserve"> number of layers</w:t>
      </w:r>
      <w:r>
        <w:rPr>
          <w:rFonts w:ascii="Times New Roman" w:hAnsi="Times New Roman" w:cs="Times New Roman"/>
          <w:b/>
          <w:bCs/>
          <w:color w:val="000000" w:themeColor="text1"/>
          <w:sz w:val="20"/>
          <w:szCs w:val="20"/>
        </w:rPr>
        <w:t xml:space="preserve"> the same as indicated by the first TPMI field.</w:t>
      </w:r>
      <w:r w:rsidRPr="006D64FD">
        <w:rPr>
          <w:rFonts w:ascii="Times New Roman" w:hAnsi="Times New Roman" w:cs="Times New Roman"/>
          <w:b/>
          <w:bCs/>
          <w:color w:val="000000" w:themeColor="text1"/>
          <w:sz w:val="20"/>
          <w:szCs w:val="20"/>
        </w:rPr>
        <w:t xml:space="preserve"> </w:t>
      </w:r>
      <w:r>
        <w:rPr>
          <w:rFonts w:ascii="Times New Roman" w:hAnsi="Times New Roman" w:cs="Times New Roman"/>
          <w:b/>
          <w:bCs/>
          <w:color w:val="000000" w:themeColor="text1"/>
          <w:sz w:val="20"/>
          <w:szCs w:val="20"/>
        </w:rPr>
        <w:t>Make no</w:t>
      </w:r>
      <w:r w:rsidRPr="006D64FD">
        <w:rPr>
          <w:rFonts w:ascii="Times New Roman" w:hAnsi="Times New Roman" w:cs="Times New Roman"/>
          <w:b/>
          <w:bCs/>
          <w:color w:val="000000" w:themeColor="text1"/>
          <w:sz w:val="20"/>
          <w:szCs w:val="20"/>
        </w:rPr>
        <w:t xml:space="preserve"> </w:t>
      </w:r>
      <w:r w:rsidRPr="006D64FD">
        <w:rPr>
          <w:rFonts w:ascii="Times New Roman" w:hAnsi="Times New Roman" w:cs="Times New Roman"/>
          <w:b/>
          <w:bCs/>
          <w:color w:val="000000" w:themeColor="text1"/>
          <w:sz w:val="20"/>
          <w:szCs w:val="20"/>
          <w:lang w:eastAsia="zh-CN"/>
        </w:rPr>
        <w:t xml:space="preserve">changes </w:t>
      </w:r>
      <w:r>
        <w:rPr>
          <w:rFonts w:ascii="Times New Roman" w:hAnsi="Times New Roman" w:cs="Times New Roman"/>
          <w:b/>
          <w:bCs/>
          <w:color w:val="000000" w:themeColor="text1"/>
          <w:sz w:val="20"/>
          <w:szCs w:val="20"/>
          <w:lang w:eastAsia="zh-CN"/>
        </w:rPr>
        <w:t>to</w:t>
      </w:r>
      <w:r w:rsidRPr="006D64FD">
        <w:rPr>
          <w:rFonts w:ascii="Times New Roman" w:hAnsi="Times New Roman" w:cs="Times New Roman"/>
          <w:b/>
          <w:bCs/>
          <w:color w:val="000000" w:themeColor="text1"/>
          <w:sz w:val="20"/>
          <w:szCs w:val="20"/>
          <w:lang w:eastAsia="zh-CN"/>
        </w:rPr>
        <w:t xml:space="preserve"> Tables 7.3.1.1.2-2/2A/2B/3/3A/4/4A/5/5A in 38.212.</w:t>
      </w:r>
    </w:p>
    <w:p w14:paraId="06EF11D2" w14:textId="77777777" w:rsidR="00AC4CB7" w:rsidRPr="005459A2" w:rsidRDefault="00AC4CB7" w:rsidP="00AC4CB7">
      <w:pPr>
        <w:spacing w:afterLines="50" w:after="120" w:line="276" w:lineRule="auto"/>
        <w:jc w:val="both"/>
        <w:rPr>
          <w:rFonts w:ascii="Times New Roman" w:hAnsi="Times New Roman" w:cs="Times New Roman"/>
          <w:b/>
          <w:bCs/>
          <w:sz w:val="20"/>
          <w:szCs w:val="20"/>
        </w:rPr>
      </w:pPr>
      <w:r w:rsidRPr="005459A2">
        <w:rPr>
          <w:rFonts w:ascii="Times New Roman" w:hAnsi="Times New Roman" w:cs="Times New Roman" w:hint="eastAsia"/>
          <w:b/>
          <w:bCs/>
          <w:sz w:val="20"/>
          <w:szCs w:val="20"/>
        </w:rPr>
        <w:t>P</w:t>
      </w:r>
      <w:r w:rsidRPr="005459A2">
        <w:rPr>
          <w:rFonts w:ascii="Times New Roman" w:hAnsi="Times New Roman" w:cs="Times New Roman"/>
          <w:b/>
          <w:bCs/>
          <w:sz w:val="20"/>
          <w:szCs w:val="20"/>
        </w:rPr>
        <w:t>roposal</w:t>
      </w:r>
      <w:r>
        <w:rPr>
          <w:rFonts w:ascii="Times New Roman" w:hAnsi="Times New Roman" w:cs="Times New Roman"/>
          <w:b/>
          <w:bCs/>
          <w:sz w:val="20"/>
          <w:szCs w:val="20"/>
        </w:rPr>
        <w:t xml:space="preserve"> 6</w:t>
      </w:r>
      <w:r w:rsidRPr="005459A2">
        <w:rPr>
          <w:rFonts w:ascii="Times New Roman" w:hAnsi="Times New Roman" w:cs="Times New Roman"/>
          <w:b/>
          <w:bCs/>
          <w:sz w:val="20"/>
          <w:szCs w:val="20"/>
        </w:rPr>
        <w:t>: Confirm that the second SRI field is used to support dynamic switching between multi-TRP and single-TRP operation</w:t>
      </w:r>
      <w:r>
        <w:rPr>
          <w:rFonts w:ascii="Times New Roman" w:hAnsi="Times New Roman" w:cs="Times New Roman"/>
          <w:b/>
          <w:bCs/>
          <w:sz w:val="20"/>
          <w:szCs w:val="20"/>
        </w:rPr>
        <w:t>.</w:t>
      </w:r>
    </w:p>
    <w:p w14:paraId="2E5CBB26" w14:textId="77777777" w:rsidR="00AC4CB7" w:rsidRPr="00A855EF" w:rsidRDefault="00AC4CB7" w:rsidP="00AC4CB7">
      <w:pPr>
        <w:spacing w:afterLines="50" w:after="120" w:line="276" w:lineRule="auto"/>
        <w:jc w:val="both"/>
        <w:rPr>
          <w:rFonts w:ascii="Times New Roman" w:hAnsi="Times New Roman" w:cs="Times New Roman"/>
          <w:b/>
          <w:bCs/>
          <w:sz w:val="20"/>
          <w:szCs w:val="20"/>
        </w:rPr>
      </w:pPr>
      <w:r w:rsidRPr="00A855EF">
        <w:rPr>
          <w:rFonts w:ascii="Times New Roman" w:hAnsi="Times New Roman" w:cs="Times New Roman"/>
          <w:b/>
          <w:bCs/>
          <w:sz w:val="20"/>
          <w:szCs w:val="20"/>
        </w:rPr>
        <w:t>Proposal</w:t>
      </w:r>
      <w:r>
        <w:rPr>
          <w:rFonts w:ascii="Times New Roman" w:hAnsi="Times New Roman" w:cs="Times New Roman"/>
          <w:b/>
          <w:bCs/>
          <w:sz w:val="20"/>
          <w:szCs w:val="20"/>
        </w:rPr>
        <w:t xml:space="preserve"> 7</w:t>
      </w:r>
      <w:r w:rsidRPr="00A855EF">
        <w:rPr>
          <w:rFonts w:ascii="Times New Roman" w:hAnsi="Times New Roman" w:cs="Times New Roman"/>
          <w:b/>
          <w:bCs/>
          <w:sz w:val="20"/>
          <w:szCs w:val="20"/>
        </w:rPr>
        <w:t>: Directly add one SRI index</w:t>
      </w:r>
      <w:r>
        <w:rPr>
          <w:rFonts w:ascii="Times New Roman" w:hAnsi="Times New Roman" w:cs="Times New Roman"/>
          <w:b/>
          <w:bCs/>
          <w:sz w:val="20"/>
          <w:szCs w:val="20"/>
        </w:rPr>
        <w:t xml:space="preserve"> (extending </w:t>
      </w:r>
      <w:proofErr w:type="gramStart"/>
      <w:r>
        <w:rPr>
          <w:rFonts w:ascii="Times New Roman" w:hAnsi="Times New Roman" w:cs="Times New Roman"/>
          <w:b/>
          <w:bCs/>
          <w:sz w:val="20"/>
          <w:szCs w:val="20"/>
        </w:rPr>
        <w:t>a</w:t>
      </w:r>
      <w:proofErr w:type="gramEnd"/>
      <w:r>
        <w:rPr>
          <w:rFonts w:ascii="Times New Roman" w:hAnsi="Times New Roman" w:cs="Times New Roman"/>
          <w:b/>
          <w:bCs/>
          <w:sz w:val="20"/>
          <w:szCs w:val="20"/>
        </w:rPr>
        <w:t xml:space="preserve"> SRI table)</w:t>
      </w:r>
      <w:r w:rsidRPr="00A855EF">
        <w:rPr>
          <w:rFonts w:ascii="Times New Roman" w:hAnsi="Times New Roman" w:cs="Times New Roman"/>
          <w:b/>
          <w:bCs/>
          <w:sz w:val="20"/>
          <w:szCs w:val="20"/>
        </w:rPr>
        <w:t xml:space="preserve"> to represent the switching indication if the SRI table do</w:t>
      </w:r>
      <w:r>
        <w:rPr>
          <w:rFonts w:ascii="Times New Roman" w:hAnsi="Times New Roman" w:cs="Times New Roman"/>
          <w:b/>
          <w:bCs/>
          <w:sz w:val="20"/>
          <w:szCs w:val="20"/>
        </w:rPr>
        <w:t>es</w:t>
      </w:r>
      <w:r w:rsidRPr="00A855EF">
        <w:rPr>
          <w:rFonts w:ascii="Times New Roman" w:hAnsi="Times New Roman" w:cs="Times New Roman"/>
          <w:b/>
          <w:bCs/>
          <w:sz w:val="20"/>
          <w:szCs w:val="20"/>
        </w:rPr>
        <w:t xml:space="preserve">n’t contain </w:t>
      </w:r>
      <w:r>
        <w:rPr>
          <w:rFonts w:ascii="Times New Roman" w:hAnsi="Times New Roman" w:cs="Times New Roman"/>
          <w:b/>
          <w:bCs/>
          <w:sz w:val="20"/>
          <w:szCs w:val="20"/>
        </w:rPr>
        <w:t xml:space="preserve">a </w:t>
      </w:r>
      <w:r w:rsidRPr="00A855EF">
        <w:rPr>
          <w:rFonts w:ascii="Times New Roman" w:hAnsi="Times New Roman" w:cs="Times New Roman"/>
          <w:b/>
          <w:bCs/>
          <w:sz w:val="20"/>
          <w:szCs w:val="20"/>
        </w:rPr>
        <w:t>reserved value.</w:t>
      </w:r>
    </w:p>
    <w:p w14:paraId="59B0A819" w14:textId="77777777" w:rsidR="00AC4CB7" w:rsidRPr="004F66BE" w:rsidRDefault="00AC4CB7" w:rsidP="00AC4CB7">
      <w:pPr>
        <w:spacing w:afterLines="50" w:after="120" w:line="276" w:lineRule="auto"/>
        <w:jc w:val="both"/>
        <w:rPr>
          <w:rFonts w:ascii="Times New Roman" w:hAnsi="Times New Roman" w:cs="Times New Roman"/>
          <w:b/>
          <w:bCs/>
          <w:sz w:val="20"/>
          <w:szCs w:val="20"/>
        </w:rPr>
      </w:pPr>
      <w:r w:rsidRPr="00BC532B">
        <w:rPr>
          <w:rFonts w:ascii="Times New Roman" w:hAnsi="Times New Roman" w:cs="Times New Roman" w:hint="eastAsia"/>
          <w:b/>
          <w:bCs/>
          <w:sz w:val="20"/>
          <w:szCs w:val="20"/>
        </w:rPr>
        <w:t>P</w:t>
      </w:r>
      <w:r w:rsidRPr="00BC532B">
        <w:rPr>
          <w:rFonts w:ascii="Times New Roman" w:hAnsi="Times New Roman" w:cs="Times New Roman"/>
          <w:b/>
          <w:bCs/>
          <w:sz w:val="20"/>
          <w:szCs w:val="20"/>
        </w:rPr>
        <w:t>roposal</w:t>
      </w:r>
      <w:r>
        <w:rPr>
          <w:rFonts w:ascii="Times New Roman" w:hAnsi="Times New Roman" w:cs="Times New Roman"/>
          <w:b/>
          <w:bCs/>
          <w:sz w:val="20"/>
          <w:szCs w:val="20"/>
        </w:rPr>
        <w:t xml:space="preserve"> 8</w:t>
      </w:r>
      <w:r w:rsidRPr="00BC532B">
        <w:rPr>
          <w:rFonts w:ascii="Times New Roman" w:hAnsi="Times New Roman" w:cs="Times New Roman"/>
          <w:b/>
          <w:bCs/>
          <w:sz w:val="20"/>
          <w:szCs w:val="20"/>
        </w:rPr>
        <w:t>: The second SRI field can’t be absent if it’s used to provide</w:t>
      </w:r>
      <w:r>
        <w:rPr>
          <w:rFonts w:ascii="Times New Roman" w:hAnsi="Times New Roman" w:cs="Times New Roman"/>
          <w:b/>
          <w:bCs/>
          <w:sz w:val="20"/>
          <w:szCs w:val="20"/>
        </w:rPr>
        <w:t xml:space="preserve"> a</w:t>
      </w:r>
      <w:r w:rsidRPr="00BC532B">
        <w:rPr>
          <w:rFonts w:ascii="Times New Roman" w:hAnsi="Times New Roman" w:cs="Times New Roman"/>
          <w:b/>
          <w:bCs/>
          <w:sz w:val="20"/>
          <w:szCs w:val="20"/>
        </w:rPr>
        <w:t xml:space="preserve"> switching indication. And the details of the SRI field </w:t>
      </w:r>
      <w:r>
        <w:rPr>
          <w:rFonts w:ascii="Times New Roman" w:hAnsi="Times New Roman" w:cs="Times New Roman"/>
          <w:b/>
          <w:bCs/>
          <w:sz w:val="20"/>
          <w:szCs w:val="20"/>
        </w:rPr>
        <w:t>when it is associated with</w:t>
      </w:r>
      <w:r w:rsidRPr="00BC532B">
        <w:rPr>
          <w:rFonts w:ascii="Times New Roman" w:hAnsi="Times New Roman" w:cs="Times New Roman"/>
          <w:b/>
          <w:bCs/>
          <w:sz w:val="20"/>
          <w:szCs w:val="20"/>
        </w:rPr>
        <w:t xml:space="preserve"> </w:t>
      </w:r>
      <w:proofErr w:type="gramStart"/>
      <w:r w:rsidRPr="00BC532B">
        <w:rPr>
          <w:rFonts w:ascii="Times New Roman" w:hAnsi="Times New Roman" w:cs="Times New Roman"/>
          <w:b/>
          <w:bCs/>
          <w:sz w:val="20"/>
          <w:szCs w:val="20"/>
        </w:rPr>
        <w:t>a</w:t>
      </w:r>
      <w:proofErr w:type="gramEnd"/>
      <w:r w:rsidRPr="00BC532B">
        <w:rPr>
          <w:rFonts w:ascii="Times New Roman" w:hAnsi="Times New Roman" w:cs="Times New Roman"/>
          <w:b/>
          <w:bCs/>
          <w:sz w:val="20"/>
          <w:szCs w:val="20"/>
        </w:rPr>
        <w:t xml:space="preserve"> SRS resource set containing only one SRS resource should be further studied.</w:t>
      </w:r>
    </w:p>
    <w:p w14:paraId="489F306A" w14:textId="77777777" w:rsidR="00AC4CB7" w:rsidRPr="0025778D" w:rsidRDefault="00AC4CB7" w:rsidP="00AC4CB7">
      <w:pPr>
        <w:pStyle w:val="Proposal"/>
        <w:numPr>
          <w:ilvl w:val="0"/>
          <w:numId w:val="0"/>
        </w:numPr>
        <w:spacing w:line="276" w:lineRule="auto"/>
        <w:rPr>
          <w:rStyle w:val="apple-converted-space"/>
          <w:rFonts w:ascii="Times New Roman" w:eastAsia="新細明體" w:hAnsi="Times New Roman"/>
          <w:b w:val="0"/>
          <w:bCs w:val="0"/>
          <w:lang w:val="en-US" w:eastAsia="zh-TW"/>
        </w:rPr>
      </w:pPr>
      <w:r w:rsidRPr="00E007DE">
        <w:rPr>
          <w:rStyle w:val="apple-converted-space"/>
          <w:rFonts w:ascii="Times New Roman" w:eastAsia="新細明體" w:hAnsi="Times New Roman"/>
          <w:lang w:val="en-US" w:eastAsia="zh-TW"/>
        </w:rPr>
        <w:t>Proposal</w:t>
      </w:r>
      <w:r>
        <w:rPr>
          <w:rStyle w:val="apple-converted-space"/>
          <w:rFonts w:ascii="Times New Roman" w:eastAsia="新細明體" w:hAnsi="Times New Roman"/>
          <w:lang w:val="en-US" w:eastAsia="zh-TW"/>
        </w:rPr>
        <w:t xml:space="preserve"> 9</w:t>
      </w:r>
      <w:r w:rsidRPr="00E007DE">
        <w:rPr>
          <w:rStyle w:val="apple-converted-space"/>
          <w:rFonts w:ascii="Times New Roman" w:eastAsia="新細明體" w:hAnsi="Times New Roman" w:hint="eastAsia"/>
          <w:lang w:val="en-US" w:eastAsia="zh-TW"/>
        </w:rPr>
        <w:t>:</w:t>
      </w:r>
      <w:r w:rsidRPr="00E007DE">
        <w:rPr>
          <w:rStyle w:val="apple-converted-space"/>
          <w:rFonts w:ascii="Times New Roman" w:eastAsia="新細明體" w:hAnsi="Times New Roman"/>
          <w:lang w:val="en-US" w:eastAsia="zh-TW"/>
        </w:rPr>
        <w:t xml:space="preserve"> D</w:t>
      </w:r>
      <w:r w:rsidRPr="00E007DE">
        <w:rPr>
          <w:rStyle w:val="apple-converted-space"/>
          <w:rFonts w:ascii="Times New Roman" w:eastAsia="新細明體" w:hAnsi="Times New Roman" w:hint="eastAsia"/>
          <w:lang w:val="en-US" w:eastAsia="zh-TW"/>
        </w:rPr>
        <w:t>y</w:t>
      </w:r>
      <w:r w:rsidRPr="00E007DE">
        <w:rPr>
          <w:rStyle w:val="apple-converted-space"/>
          <w:rFonts w:ascii="Times New Roman" w:eastAsia="新細明體" w:hAnsi="Times New Roman"/>
          <w:lang w:val="en-US" w:eastAsia="zh-TW"/>
        </w:rPr>
        <w:t>namic switching the order of two TRPs should be supported if it doesn’t result in larger DCI size increasing</w:t>
      </w:r>
      <w:r>
        <w:rPr>
          <w:rStyle w:val="apple-converted-space"/>
          <w:rFonts w:ascii="Times New Roman" w:eastAsia="新細明體" w:hAnsi="Times New Roman"/>
          <w:b w:val="0"/>
          <w:bCs w:val="0"/>
          <w:lang w:val="en-US" w:eastAsia="zh-TW"/>
        </w:rPr>
        <w:t>.</w:t>
      </w:r>
    </w:p>
    <w:p w14:paraId="1EB083B7" w14:textId="77777777" w:rsidR="00AC4CB7" w:rsidRDefault="00AC4CB7" w:rsidP="00AC4CB7">
      <w:pPr>
        <w:pStyle w:val="Proposal"/>
        <w:numPr>
          <w:ilvl w:val="0"/>
          <w:numId w:val="0"/>
        </w:numPr>
        <w:spacing w:line="276" w:lineRule="auto"/>
        <w:rPr>
          <w:rStyle w:val="apple-converted-space"/>
          <w:rFonts w:ascii="Times New Roman" w:eastAsia="新細明體" w:hAnsi="Times New Roman"/>
          <w:u w:val="single"/>
          <w:lang w:val="en-US" w:eastAsia="zh-TW"/>
        </w:rPr>
      </w:pPr>
      <w:r w:rsidRPr="00803056">
        <w:rPr>
          <w:rStyle w:val="apple-converted-space"/>
          <w:rFonts w:ascii="Times New Roman" w:eastAsia="新細明體" w:hAnsi="Times New Roman" w:hint="eastAsia"/>
          <w:u w:val="single"/>
          <w:lang w:val="en-US" w:eastAsia="zh-TW"/>
        </w:rPr>
        <w:t>P</w:t>
      </w:r>
      <w:r w:rsidRPr="00803056">
        <w:rPr>
          <w:rStyle w:val="apple-converted-space"/>
          <w:rFonts w:ascii="Times New Roman" w:eastAsia="新細明體" w:hAnsi="Times New Roman"/>
          <w:u w:val="single"/>
          <w:lang w:val="en-US" w:eastAsia="zh-TW"/>
        </w:rPr>
        <w:t>roposal</w:t>
      </w:r>
      <w:r>
        <w:rPr>
          <w:rStyle w:val="apple-converted-space"/>
          <w:rFonts w:ascii="Times New Roman" w:eastAsia="新細明體" w:hAnsi="Times New Roman"/>
          <w:u w:val="single"/>
          <w:lang w:val="en-US" w:eastAsia="zh-TW"/>
        </w:rPr>
        <w:t xml:space="preserve"> 10</w:t>
      </w:r>
      <w:r w:rsidRPr="00803056">
        <w:rPr>
          <w:rStyle w:val="apple-converted-space"/>
          <w:rFonts w:ascii="Times New Roman" w:eastAsia="新細明體" w:hAnsi="Times New Roman" w:hint="eastAsia"/>
          <w:u w:val="single"/>
          <w:lang w:val="en-US" w:eastAsia="zh-TW"/>
        </w:rPr>
        <w:t>:</w:t>
      </w:r>
      <w:r w:rsidRPr="00803056">
        <w:rPr>
          <w:rStyle w:val="apple-converted-space"/>
          <w:rFonts w:ascii="Times New Roman" w:eastAsia="新細明體" w:hAnsi="Times New Roman"/>
          <w:u w:val="single"/>
          <w:lang w:val="en-US" w:eastAsia="zh-TW"/>
        </w:rPr>
        <w:t xml:space="preserve"> For signaling overhead reduction, option 2 </w:t>
      </w:r>
      <w:r>
        <w:rPr>
          <w:rStyle w:val="apple-converted-space"/>
          <w:rFonts w:ascii="Times New Roman" w:eastAsia="新細明體" w:hAnsi="Times New Roman"/>
          <w:u w:val="single"/>
          <w:lang w:val="en-US" w:eastAsia="zh-TW"/>
        </w:rPr>
        <w:t xml:space="preserve">can be applied </w:t>
      </w:r>
      <w:r w:rsidRPr="00803056">
        <w:rPr>
          <w:rStyle w:val="apple-converted-space"/>
          <w:rFonts w:ascii="Times New Roman" w:eastAsia="新細明體" w:hAnsi="Times New Roman"/>
          <w:u w:val="single"/>
          <w:lang w:val="en-US" w:eastAsia="zh-TW"/>
        </w:rPr>
        <w:t>for PUSCH/PUCCH close-loop power control.</w:t>
      </w:r>
    </w:p>
    <w:p w14:paraId="77310E61" w14:textId="77777777" w:rsidR="00AC4CB7" w:rsidRPr="000B2489" w:rsidRDefault="00AC4CB7" w:rsidP="00AC4CB7">
      <w:pPr>
        <w:pStyle w:val="Proposal"/>
        <w:numPr>
          <w:ilvl w:val="0"/>
          <w:numId w:val="0"/>
        </w:numPr>
        <w:spacing w:line="276" w:lineRule="auto"/>
        <w:rPr>
          <w:rStyle w:val="apple-converted-space"/>
          <w:rFonts w:ascii="Times New Roman" w:eastAsia="新細明體" w:hAnsi="Times New Roman"/>
          <w:lang w:eastAsia="zh-TW"/>
        </w:rPr>
      </w:pPr>
      <w:r w:rsidRPr="000B2489">
        <w:rPr>
          <w:rStyle w:val="apple-converted-space"/>
          <w:rFonts w:ascii="Times New Roman" w:eastAsia="新細明體" w:hAnsi="Times New Roman" w:hint="eastAsia"/>
          <w:lang w:eastAsia="zh-TW"/>
        </w:rPr>
        <w:t>P</w:t>
      </w:r>
      <w:r w:rsidRPr="000B2489">
        <w:rPr>
          <w:rStyle w:val="apple-converted-space"/>
          <w:rFonts w:ascii="Times New Roman" w:eastAsia="新細明體" w:hAnsi="Times New Roman"/>
          <w:lang w:eastAsia="zh-TW"/>
        </w:rPr>
        <w:t>roposal 11: Single CG configuration should include multiple transmit parameter sets to support multi-TRP based transmission.</w:t>
      </w:r>
    </w:p>
    <w:p w14:paraId="04726942" w14:textId="02545336" w:rsidR="00FC33B8" w:rsidRPr="000B2489" w:rsidRDefault="000B2489" w:rsidP="000B2489">
      <w:pPr>
        <w:pStyle w:val="Proposal"/>
        <w:numPr>
          <w:ilvl w:val="0"/>
          <w:numId w:val="0"/>
        </w:numPr>
        <w:spacing w:line="276" w:lineRule="auto"/>
        <w:rPr>
          <w:rFonts w:ascii="Times New Roman" w:eastAsia="新細明體" w:hAnsi="Times New Roman"/>
          <w:lang w:eastAsia="zh-TW"/>
        </w:rPr>
      </w:pPr>
      <w:r w:rsidRPr="000B2489">
        <w:rPr>
          <w:rStyle w:val="apple-converted-space"/>
          <w:rFonts w:ascii="Times New Roman" w:eastAsia="新細明體" w:hAnsi="Times New Roman" w:hint="eastAsia"/>
          <w:lang w:eastAsia="zh-TW"/>
        </w:rPr>
        <w:lastRenderedPageBreak/>
        <w:t>P</w:t>
      </w:r>
      <w:r w:rsidRPr="000B2489">
        <w:rPr>
          <w:rStyle w:val="apple-converted-space"/>
          <w:rFonts w:ascii="Times New Roman" w:eastAsia="新細明體" w:hAnsi="Times New Roman"/>
          <w:lang w:eastAsia="zh-TW"/>
        </w:rPr>
        <w:t xml:space="preserve">roposal 12: RAN1 to study how to support </w:t>
      </w:r>
      <w:r w:rsidRPr="000B2489">
        <w:rPr>
          <w:rFonts w:ascii="Times New Roman" w:hAnsi="Times New Roman"/>
          <w:kern w:val="2"/>
          <w:szCs w:val="22"/>
          <w:lang w:val="en-US" w:eastAsia="zh-TW"/>
        </w:rPr>
        <w:t>switching between multi-TRP and single-TRP based transmission for CG PUSCH transmission</w:t>
      </w:r>
      <w:r>
        <w:rPr>
          <w:rFonts w:ascii="Times New Roman" w:hAnsi="Times New Roman"/>
          <w:kern w:val="2"/>
          <w:szCs w:val="22"/>
          <w:lang w:val="en-US" w:eastAsia="zh-TW"/>
        </w:rPr>
        <w:t>.</w:t>
      </w:r>
    </w:p>
    <w:p w14:paraId="691F4C3B" w14:textId="56797F47" w:rsidR="001E10F3" w:rsidRPr="0087278A" w:rsidRDefault="001E10F3" w:rsidP="00C324B8">
      <w:pPr>
        <w:pStyle w:val="1"/>
        <w:rPr>
          <w:rFonts w:eastAsiaTheme="minorEastAsia"/>
        </w:rPr>
      </w:pPr>
      <w:r w:rsidRPr="0087278A">
        <w:rPr>
          <w:rFonts w:eastAsiaTheme="minorEastAsia"/>
        </w:rPr>
        <w:t>References</w:t>
      </w:r>
    </w:p>
    <w:p w14:paraId="70BC5DFB" w14:textId="3061C366" w:rsidR="008A2480" w:rsidRPr="00E47F8E" w:rsidRDefault="008F2B9A" w:rsidP="00E47F8E">
      <w:pPr>
        <w:pStyle w:val="Reference"/>
        <w:rPr>
          <w:rFonts w:ascii="Times New Roman" w:eastAsiaTheme="minorEastAsia" w:hAnsi="Times New Roman"/>
          <w:lang w:eastAsia="zh-TW"/>
        </w:rPr>
      </w:pPr>
      <w:r w:rsidRPr="0087278A">
        <w:rPr>
          <w:rFonts w:ascii="Times New Roman" w:eastAsiaTheme="minorEastAsia" w:hAnsi="Times New Roman"/>
          <w:lang w:eastAsia="zh-TW"/>
        </w:rPr>
        <w:t>Chairman notes of 3GPP RAN1#10</w:t>
      </w:r>
      <w:r w:rsidR="004B3442">
        <w:rPr>
          <w:rFonts w:ascii="Times New Roman" w:eastAsiaTheme="minorEastAsia" w:hAnsi="Times New Roman"/>
          <w:lang w:eastAsia="zh-TW"/>
        </w:rPr>
        <w:t>4</w:t>
      </w:r>
      <w:r w:rsidRPr="0087278A">
        <w:rPr>
          <w:rFonts w:ascii="Times New Roman" w:eastAsiaTheme="minorEastAsia" w:hAnsi="Times New Roman"/>
          <w:lang w:eastAsia="zh-TW"/>
        </w:rPr>
        <w:t>-e Meeting</w:t>
      </w:r>
    </w:p>
    <w:sectPr w:rsidR="008A2480" w:rsidRPr="00E47F8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837219" w14:textId="77777777" w:rsidR="00C15297" w:rsidRDefault="00C15297" w:rsidP="0063297B">
      <w:r>
        <w:separator/>
      </w:r>
    </w:p>
  </w:endnote>
  <w:endnote w:type="continuationSeparator" w:id="0">
    <w:p w14:paraId="70965B61" w14:textId="77777777" w:rsidR="00C15297" w:rsidRDefault="00C15297" w:rsidP="0063297B">
      <w:r>
        <w:continuationSeparator/>
      </w:r>
    </w:p>
  </w:endnote>
  <w:endnote w:type="continuationNotice" w:id="1">
    <w:p w14:paraId="563B1E2C" w14:textId="77777777" w:rsidR="00C15297" w:rsidRDefault="00C152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00000001" w:usb1="08070000" w:usb2="00000010" w:usb3="00000000" w:csb0="00020000" w:csb1="00000000"/>
  </w:font>
  <w:font w:name="Times">
    <w:altName w:val="Times"/>
    <w:panose1 w:val="00000500000000020000"/>
    <w:charset w:val="00"/>
    <w:family w:val="auto"/>
    <w:pitch w:val="variable"/>
    <w:sig w:usb0="E0002EFF" w:usb1="C000785B" w:usb2="00000009" w:usb3="00000000" w:csb0="000001FF" w:csb1="00000000"/>
  </w:font>
  <w:font w:name="Yu Mincho">
    <w:altName w:val="Yu Gothic UI"/>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A0D14D" w14:textId="77777777" w:rsidR="00C15297" w:rsidRDefault="00C15297" w:rsidP="0063297B">
      <w:r>
        <w:separator/>
      </w:r>
    </w:p>
  </w:footnote>
  <w:footnote w:type="continuationSeparator" w:id="0">
    <w:p w14:paraId="658258D1" w14:textId="77777777" w:rsidR="00C15297" w:rsidRDefault="00C15297" w:rsidP="0063297B">
      <w:r>
        <w:continuationSeparator/>
      </w:r>
    </w:p>
  </w:footnote>
  <w:footnote w:type="continuationNotice" w:id="1">
    <w:p w14:paraId="1FFDBB55" w14:textId="77777777" w:rsidR="00C15297" w:rsidRDefault="00C1529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50284"/>
    <w:multiLevelType w:val="multilevel"/>
    <w:tmpl w:val="6D3CF41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2552047"/>
    <w:multiLevelType w:val="hybridMultilevel"/>
    <w:tmpl w:val="9F7620A2"/>
    <w:lvl w:ilvl="0" w:tplc="3E0CE348">
      <w:start w:val="1"/>
      <w:numFmt w:val="decimal"/>
      <w:pStyle w:val="1"/>
      <w:lvlText w:val="%1"/>
      <w:lvlJc w:val="left"/>
      <w:pPr>
        <w:tabs>
          <w:tab w:val="num" w:pos="432"/>
        </w:tabs>
        <w:ind w:left="432" w:hanging="432"/>
      </w:pPr>
      <w:rPr>
        <w:rFonts w:hint="default"/>
        <w:lang w:val="en-US"/>
      </w:rPr>
    </w:lvl>
    <w:lvl w:ilvl="1" w:tplc="D6E8197A">
      <w:start w:val="1"/>
      <w:numFmt w:val="decimal"/>
      <w:pStyle w:val="2"/>
      <w:lvlText w:val="%1.%2"/>
      <w:lvlJc w:val="left"/>
      <w:pPr>
        <w:tabs>
          <w:tab w:val="num" w:pos="576"/>
        </w:tabs>
        <w:ind w:left="576" w:hanging="576"/>
      </w:pPr>
      <w:rPr>
        <w:rFonts w:hint="default"/>
      </w:rPr>
    </w:lvl>
    <w:lvl w:ilvl="2" w:tplc="A244BC44">
      <w:start w:val="1"/>
      <w:numFmt w:val="decimal"/>
      <w:pStyle w:val="3"/>
      <w:lvlText w:val="%1.%2.%3"/>
      <w:lvlJc w:val="left"/>
      <w:pPr>
        <w:tabs>
          <w:tab w:val="num" w:pos="720"/>
        </w:tabs>
        <w:ind w:left="720" w:hanging="720"/>
      </w:pPr>
      <w:rPr>
        <w:rFonts w:hint="default"/>
      </w:rPr>
    </w:lvl>
    <w:lvl w:ilvl="3" w:tplc="FB4058BA">
      <w:start w:val="1"/>
      <w:numFmt w:val="decimal"/>
      <w:pStyle w:val="4"/>
      <w:lvlText w:val="%1.%2.%3.%4"/>
      <w:lvlJc w:val="left"/>
      <w:pPr>
        <w:tabs>
          <w:tab w:val="num" w:pos="864"/>
        </w:tabs>
        <w:ind w:left="864" w:hanging="864"/>
      </w:pPr>
      <w:rPr>
        <w:rFonts w:hint="default"/>
      </w:rPr>
    </w:lvl>
    <w:lvl w:ilvl="4" w:tplc="3E04B40A">
      <w:start w:val="1"/>
      <w:numFmt w:val="decimal"/>
      <w:pStyle w:val="5"/>
      <w:lvlText w:val="%1.%2.%3.%4.%5"/>
      <w:lvlJc w:val="left"/>
      <w:pPr>
        <w:tabs>
          <w:tab w:val="num" w:pos="1008"/>
        </w:tabs>
        <w:ind w:left="1008" w:hanging="1008"/>
      </w:pPr>
      <w:rPr>
        <w:rFonts w:hint="default"/>
      </w:rPr>
    </w:lvl>
    <w:lvl w:ilvl="5" w:tplc="689E0D62">
      <w:start w:val="1"/>
      <w:numFmt w:val="decimal"/>
      <w:pStyle w:val="6"/>
      <w:lvlText w:val="%1.%2.%3.%4.%5.%6"/>
      <w:lvlJc w:val="left"/>
      <w:pPr>
        <w:tabs>
          <w:tab w:val="num" w:pos="1152"/>
        </w:tabs>
        <w:ind w:left="1152" w:hanging="1152"/>
      </w:pPr>
      <w:rPr>
        <w:rFonts w:hint="default"/>
      </w:rPr>
    </w:lvl>
    <w:lvl w:ilvl="6" w:tplc="DB028F52">
      <w:start w:val="1"/>
      <w:numFmt w:val="decimal"/>
      <w:pStyle w:val="7"/>
      <w:lvlText w:val="%1.%2.%3.%4.%5.%6.%7"/>
      <w:lvlJc w:val="left"/>
      <w:pPr>
        <w:tabs>
          <w:tab w:val="num" w:pos="1296"/>
        </w:tabs>
        <w:ind w:left="1296" w:hanging="1296"/>
      </w:pPr>
      <w:rPr>
        <w:rFonts w:hint="default"/>
      </w:rPr>
    </w:lvl>
    <w:lvl w:ilvl="7" w:tplc="D910F940">
      <w:start w:val="1"/>
      <w:numFmt w:val="decimal"/>
      <w:pStyle w:val="8"/>
      <w:lvlText w:val="%1.%2.%3.%4.%5.%6.%7.%8"/>
      <w:lvlJc w:val="left"/>
      <w:pPr>
        <w:tabs>
          <w:tab w:val="num" w:pos="1440"/>
        </w:tabs>
        <w:ind w:left="1440" w:hanging="1440"/>
      </w:pPr>
      <w:rPr>
        <w:rFonts w:hint="default"/>
      </w:rPr>
    </w:lvl>
    <w:lvl w:ilvl="8" w:tplc="8D767A5E">
      <w:start w:val="1"/>
      <w:numFmt w:val="decimal"/>
      <w:lvlText w:val="%1.%2.%3.%4.%5.%6.%7.%8.%9"/>
      <w:lvlJc w:val="left"/>
      <w:pPr>
        <w:tabs>
          <w:tab w:val="num" w:pos="1584"/>
        </w:tabs>
        <w:ind w:left="1584" w:hanging="1584"/>
      </w:pPr>
      <w:rPr>
        <w:rFonts w:hint="default"/>
      </w:rPr>
    </w:lvl>
  </w:abstractNum>
  <w:abstractNum w:abstractNumId="2" w15:restartNumberingAfterBreak="0">
    <w:nsid w:val="05D8632C"/>
    <w:multiLevelType w:val="multilevel"/>
    <w:tmpl w:val="A784E9C4"/>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7B314C6"/>
    <w:multiLevelType w:val="multilevel"/>
    <w:tmpl w:val="9692E8A8"/>
    <w:lvl w:ilvl="0">
      <w:start w:val="1"/>
      <w:numFmt w:val="decimal"/>
      <w:lvlText w:val="%1."/>
      <w:lvlJc w:val="left"/>
      <w:pPr>
        <w:ind w:left="480" w:hanging="48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 w15:restartNumberingAfterBreak="0">
    <w:nsid w:val="093558E4"/>
    <w:multiLevelType w:val="hybridMultilevel"/>
    <w:tmpl w:val="B8504DB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3DD2C66"/>
    <w:multiLevelType w:val="hybridMultilevel"/>
    <w:tmpl w:val="E1BA1E42"/>
    <w:lvl w:ilvl="0" w:tplc="0F22E762">
      <w:start w:val="1"/>
      <w:numFmt w:val="bullet"/>
      <w:lvlText w:val="–"/>
      <w:lvlJc w:val="left"/>
      <w:pPr>
        <w:ind w:left="480" w:hanging="480"/>
      </w:pPr>
      <w:rPr>
        <w:rFonts w:ascii="SimSun" w:eastAsia="SimSun" w:hAnsi="SimSu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14954CD1"/>
    <w:multiLevelType w:val="multilevel"/>
    <w:tmpl w:val="7F36C3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DCD7529"/>
    <w:multiLevelType w:val="multilevel"/>
    <w:tmpl w:val="E348E6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1B26DE3"/>
    <w:multiLevelType w:val="hybridMultilevel"/>
    <w:tmpl w:val="E6F25266"/>
    <w:lvl w:ilvl="0" w:tplc="04090001">
      <w:start w:val="1"/>
      <w:numFmt w:val="bullet"/>
      <w:lvlText w:val=""/>
      <w:lvlJc w:val="left"/>
      <w:pPr>
        <w:ind w:left="526" w:hanging="480"/>
      </w:pPr>
      <w:rPr>
        <w:rFonts w:ascii="Wingdings" w:hAnsi="Wingdings" w:hint="default"/>
      </w:rPr>
    </w:lvl>
    <w:lvl w:ilvl="1" w:tplc="04090003" w:tentative="1">
      <w:start w:val="1"/>
      <w:numFmt w:val="bullet"/>
      <w:lvlText w:val=""/>
      <w:lvlJc w:val="left"/>
      <w:pPr>
        <w:ind w:left="1006" w:hanging="480"/>
      </w:pPr>
      <w:rPr>
        <w:rFonts w:ascii="Wingdings" w:hAnsi="Wingdings" w:hint="default"/>
      </w:rPr>
    </w:lvl>
    <w:lvl w:ilvl="2" w:tplc="04090005" w:tentative="1">
      <w:start w:val="1"/>
      <w:numFmt w:val="bullet"/>
      <w:lvlText w:val=""/>
      <w:lvlJc w:val="left"/>
      <w:pPr>
        <w:ind w:left="1486" w:hanging="480"/>
      </w:pPr>
      <w:rPr>
        <w:rFonts w:ascii="Wingdings" w:hAnsi="Wingdings" w:hint="default"/>
      </w:rPr>
    </w:lvl>
    <w:lvl w:ilvl="3" w:tplc="04090001" w:tentative="1">
      <w:start w:val="1"/>
      <w:numFmt w:val="bullet"/>
      <w:lvlText w:val=""/>
      <w:lvlJc w:val="left"/>
      <w:pPr>
        <w:ind w:left="1966" w:hanging="480"/>
      </w:pPr>
      <w:rPr>
        <w:rFonts w:ascii="Wingdings" w:hAnsi="Wingdings" w:hint="default"/>
      </w:rPr>
    </w:lvl>
    <w:lvl w:ilvl="4" w:tplc="04090003" w:tentative="1">
      <w:start w:val="1"/>
      <w:numFmt w:val="bullet"/>
      <w:lvlText w:val=""/>
      <w:lvlJc w:val="left"/>
      <w:pPr>
        <w:ind w:left="2446" w:hanging="480"/>
      </w:pPr>
      <w:rPr>
        <w:rFonts w:ascii="Wingdings" w:hAnsi="Wingdings" w:hint="default"/>
      </w:rPr>
    </w:lvl>
    <w:lvl w:ilvl="5" w:tplc="04090005" w:tentative="1">
      <w:start w:val="1"/>
      <w:numFmt w:val="bullet"/>
      <w:lvlText w:val=""/>
      <w:lvlJc w:val="left"/>
      <w:pPr>
        <w:ind w:left="2926" w:hanging="480"/>
      </w:pPr>
      <w:rPr>
        <w:rFonts w:ascii="Wingdings" w:hAnsi="Wingdings" w:hint="default"/>
      </w:rPr>
    </w:lvl>
    <w:lvl w:ilvl="6" w:tplc="04090001" w:tentative="1">
      <w:start w:val="1"/>
      <w:numFmt w:val="bullet"/>
      <w:lvlText w:val=""/>
      <w:lvlJc w:val="left"/>
      <w:pPr>
        <w:ind w:left="3406" w:hanging="480"/>
      </w:pPr>
      <w:rPr>
        <w:rFonts w:ascii="Wingdings" w:hAnsi="Wingdings" w:hint="default"/>
      </w:rPr>
    </w:lvl>
    <w:lvl w:ilvl="7" w:tplc="04090003" w:tentative="1">
      <w:start w:val="1"/>
      <w:numFmt w:val="bullet"/>
      <w:lvlText w:val=""/>
      <w:lvlJc w:val="left"/>
      <w:pPr>
        <w:ind w:left="3886" w:hanging="480"/>
      </w:pPr>
      <w:rPr>
        <w:rFonts w:ascii="Wingdings" w:hAnsi="Wingdings" w:hint="default"/>
      </w:rPr>
    </w:lvl>
    <w:lvl w:ilvl="8" w:tplc="04090005" w:tentative="1">
      <w:start w:val="1"/>
      <w:numFmt w:val="bullet"/>
      <w:lvlText w:val=""/>
      <w:lvlJc w:val="left"/>
      <w:pPr>
        <w:ind w:left="4366" w:hanging="480"/>
      </w:pPr>
      <w:rPr>
        <w:rFonts w:ascii="Wingdings" w:hAnsi="Wingdings" w:hint="default"/>
      </w:rPr>
    </w:lvl>
  </w:abstractNum>
  <w:abstractNum w:abstractNumId="9"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7B1742C"/>
    <w:multiLevelType w:val="hybridMultilevel"/>
    <w:tmpl w:val="9692E8A8"/>
    <w:lvl w:ilvl="0" w:tplc="0409000F">
      <w:start w:val="1"/>
      <w:numFmt w:val="decimal"/>
      <w:lvlText w:val="%1."/>
      <w:lvlJc w:val="left"/>
      <w:pPr>
        <w:ind w:left="480" w:hanging="480"/>
      </w:pPr>
      <w:rPr>
        <w:rFonts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A106F31"/>
    <w:multiLevelType w:val="hybridMultilevel"/>
    <w:tmpl w:val="2A106F31"/>
    <w:lvl w:ilvl="0" w:tplc="6D0246BE">
      <w:start w:val="1"/>
      <w:numFmt w:val="bullet"/>
      <w:lvlText w:val=""/>
      <w:lvlJc w:val="left"/>
      <w:pPr>
        <w:ind w:left="720" w:hanging="360"/>
      </w:pPr>
      <w:rPr>
        <w:rFonts w:ascii="Symbol" w:hAnsi="Symbol" w:hint="default"/>
      </w:rPr>
    </w:lvl>
    <w:lvl w:ilvl="1" w:tplc="6F22C7DC">
      <w:start w:val="1"/>
      <w:numFmt w:val="bullet"/>
      <w:lvlText w:val="o"/>
      <w:lvlJc w:val="left"/>
      <w:pPr>
        <w:ind w:left="1440" w:hanging="360"/>
      </w:pPr>
      <w:rPr>
        <w:rFonts w:ascii="Courier New" w:hAnsi="Courier New" w:cs="Courier New" w:hint="default"/>
      </w:rPr>
    </w:lvl>
    <w:lvl w:ilvl="2" w:tplc="FD6EE906">
      <w:start w:val="1"/>
      <w:numFmt w:val="bullet"/>
      <w:lvlText w:val=""/>
      <w:lvlJc w:val="left"/>
      <w:pPr>
        <w:ind w:left="2160" w:hanging="360"/>
      </w:pPr>
      <w:rPr>
        <w:rFonts w:ascii="Wingdings" w:hAnsi="Wingdings" w:hint="default"/>
      </w:rPr>
    </w:lvl>
    <w:lvl w:ilvl="3" w:tplc="1C9AC0FC">
      <w:start w:val="1"/>
      <w:numFmt w:val="bullet"/>
      <w:lvlText w:val=""/>
      <w:lvlJc w:val="left"/>
      <w:pPr>
        <w:ind w:left="2880" w:hanging="360"/>
      </w:pPr>
      <w:rPr>
        <w:rFonts w:ascii="Symbol" w:hAnsi="Symbol" w:hint="default"/>
      </w:rPr>
    </w:lvl>
    <w:lvl w:ilvl="4" w:tplc="F4920AF2">
      <w:start w:val="1"/>
      <w:numFmt w:val="bullet"/>
      <w:lvlText w:val="o"/>
      <w:lvlJc w:val="left"/>
      <w:pPr>
        <w:ind w:left="3600" w:hanging="360"/>
      </w:pPr>
      <w:rPr>
        <w:rFonts w:ascii="Courier New" w:hAnsi="Courier New" w:cs="Courier New" w:hint="default"/>
      </w:rPr>
    </w:lvl>
    <w:lvl w:ilvl="5" w:tplc="414A355A">
      <w:start w:val="1"/>
      <w:numFmt w:val="bullet"/>
      <w:lvlText w:val=""/>
      <w:lvlJc w:val="left"/>
      <w:pPr>
        <w:ind w:left="4320" w:hanging="360"/>
      </w:pPr>
      <w:rPr>
        <w:rFonts w:ascii="Wingdings" w:hAnsi="Wingdings" w:hint="default"/>
      </w:rPr>
    </w:lvl>
    <w:lvl w:ilvl="6" w:tplc="3C32B49C">
      <w:start w:val="1"/>
      <w:numFmt w:val="bullet"/>
      <w:lvlText w:val=""/>
      <w:lvlJc w:val="left"/>
      <w:pPr>
        <w:ind w:left="5040" w:hanging="360"/>
      </w:pPr>
      <w:rPr>
        <w:rFonts w:ascii="Symbol" w:hAnsi="Symbol" w:hint="default"/>
      </w:rPr>
    </w:lvl>
    <w:lvl w:ilvl="7" w:tplc="51FA4886">
      <w:start w:val="1"/>
      <w:numFmt w:val="bullet"/>
      <w:lvlText w:val="o"/>
      <w:lvlJc w:val="left"/>
      <w:pPr>
        <w:ind w:left="5760" w:hanging="360"/>
      </w:pPr>
      <w:rPr>
        <w:rFonts w:ascii="Courier New" w:hAnsi="Courier New" w:cs="Courier New" w:hint="default"/>
      </w:rPr>
    </w:lvl>
    <w:lvl w:ilvl="8" w:tplc="D3089710">
      <w:start w:val="1"/>
      <w:numFmt w:val="bullet"/>
      <w:lvlText w:val=""/>
      <w:lvlJc w:val="left"/>
      <w:pPr>
        <w:ind w:left="6480" w:hanging="360"/>
      </w:pPr>
      <w:rPr>
        <w:rFonts w:ascii="Wingdings" w:hAnsi="Wingdings" w:hint="default"/>
      </w:rPr>
    </w:lvl>
  </w:abstractNum>
  <w:abstractNum w:abstractNumId="12" w15:restartNumberingAfterBreak="0">
    <w:nsid w:val="2A6F22F3"/>
    <w:multiLevelType w:val="hybridMultilevel"/>
    <w:tmpl w:val="1730C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B1D20AD"/>
    <w:multiLevelType w:val="multilevel"/>
    <w:tmpl w:val="2B1D2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B447A14"/>
    <w:multiLevelType w:val="hybridMultilevel"/>
    <w:tmpl w:val="2F58B8F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1CE7636"/>
    <w:multiLevelType w:val="hybridMultilevel"/>
    <w:tmpl w:val="31CE7636"/>
    <w:lvl w:ilvl="0" w:tplc="98F0B9EE">
      <w:start w:val="1"/>
      <w:numFmt w:val="bullet"/>
      <w:lvlText w:val=""/>
      <w:lvlJc w:val="left"/>
      <w:pPr>
        <w:ind w:left="720" w:hanging="360"/>
      </w:pPr>
      <w:rPr>
        <w:rFonts w:ascii="Symbol" w:hAnsi="Symbol" w:hint="default"/>
      </w:rPr>
    </w:lvl>
    <w:lvl w:ilvl="1" w:tplc="7AFC7D5C">
      <w:start w:val="1"/>
      <w:numFmt w:val="bullet"/>
      <w:lvlText w:val="o"/>
      <w:lvlJc w:val="left"/>
      <w:pPr>
        <w:ind w:left="1440" w:hanging="360"/>
      </w:pPr>
      <w:rPr>
        <w:rFonts w:ascii="Courier New" w:hAnsi="Courier New" w:cs="Courier New" w:hint="default"/>
      </w:rPr>
    </w:lvl>
    <w:lvl w:ilvl="2" w:tplc="B51C6CEA">
      <w:start w:val="1"/>
      <w:numFmt w:val="bullet"/>
      <w:lvlText w:val=""/>
      <w:lvlJc w:val="left"/>
      <w:pPr>
        <w:ind w:left="2160" w:hanging="360"/>
      </w:pPr>
      <w:rPr>
        <w:rFonts w:ascii="Wingdings" w:hAnsi="Wingdings" w:hint="default"/>
      </w:rPr>
    </w:lvl>
    <w:lvl w:ilvl="3" w:tplc="E59E5FA2">
      <w:start w:val="1"/>
      <w:numFmt w:val="bullet"/>
      <w:lvlText w:val=""/>
      <w:lvlJc w:val="left"/>
      <w:pPr>
        <w:ind w:left="2880" w:hanging="360"/>
      </w:pPr>
      <w:rPr>
        <w:rFonts w:ascii="Symbol" w:hAnsi="Symbol" w:hint="default"/>
      </w:rPr>
    </w:lvl>
    <w:lvl w:ilvl="4" w:tplc="37669E20">
      <w:start w:val="1"/>
      <w:numFmt w:val="bullet"/>
      <w:lvlText w:val="o"/>
      <w:lvlJc w:val="left"/>
      <w:pPr>
        <w:ind w:left="3600" w:hanging="360"/>
      </w:pPr>
      <w:rPr>
        <w:rFonts w:ascii="Courier New" w:hAnsi="Courier New" w:cs="Courier New" w:hint="default"/>
      </w:rPr>
    </w:lvl>
    <w:lvl w:ilvl="5" w:tplc="ADE85402">
      <w:start w:val="1"/>
      <w:numFmt w:val="bullet"/>
      <w:lvlText w:val=""/>
      <w:lvlJc w:val="left"/>
      <w:pPr>
        <w:ind w:left="4320" w:hanging="360"/>
      </w:pPr>
      <w:rPr>
        <w:rFonts w:ascii="Wingdings" w:hAnsi="Wingdings" w:hint="default"/>
      </w:rPr>
    </w:lvl>
    <w:lvl w:ilvl="6" w:tplc="21F07DFE">
      <w:start w:val="1"/>
      <w:numFmt w:val="bullet"/>
      <w:lvlText w:val=""/>
      <w:lvlJc w:val="left"/>
      <w:pPr>
        <w:ind w:left="5040" w:hanging="360"/>
      </w:pPr>
      <w:rPr>
        <w:rFonts w:ascii="Symbol" w:hAnsi="Symbol" w:hint="default"/>
      </w:rPr>
    </w:lvl>
    <w:lvl w:ilvl="7" w:tplc="D7BCCB58">
      <w:start w:val="1"/>
      <w:numFmt w:val="bullet"/>
      <w:lvlText w:val="o"/>
      <w:lvlJc w:val="left"/>
      <w:pPr>
        <w:ind w:left="5760" w:hanging="360"/>
      </w:pPr>
      <w:rPr>
        <w:rFonts w:ascii="Courier New" w:hAnsi="Courier New" w:cs="Courier New" w:hint="default"/>
      </w:rPr>
    </w:lvl>
    <w:lvl w:ilvl="8" w:tplc="7ACEA49C">
      <w:start w:val="1"/>
      <w:numFmt w:val="bullet"/>
      <w:lvlText w:val=""/>
      <w:lvlJc w:val="left"/>
      <w:pPr>
        <w:ind w:left="6480" w:hanging="360"/>
      </w:pPr>
      <w:rPr>
        <w:rFonts w:ascii="Wingdings" w:hAnsi="Wingdings" w:hint="default"/>
      </w:rPr>
    </w:lvl>
  </w:abstractNum>
  <w:abstractNum w:abstractNumId="16" w15:restartNumberingAfterBreak="0">
    <w:nsid w:val="32D71671"/>
    <w:multiLevelType w:val="hybridMultilevel"/>
    <w:tmpl w:val="660A1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3AA3B28"/>
    <w:multiLevelType w:val="hybridMultilevel"/>
    <w:tmpl w:val="A77CCE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5902461"/>
    <w:multiLevelType w:val="hybridMultilevel"/>
    <w:tmpl w:val="490224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5F238AA"/>
    <w:multiLevelType w:val="multilevel"/>
    <w:tmpl w:val="35F238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A877D64"/>
    <w:multiLevelType w:val="multilevel"/>
    <w:tmpl w:val="5DA6FC16"/>
    <w:lvl w:ilvl="0">
      <w:start w:val="1"/>
      <w:numFmt w:val="decimal"/>
      <w:pStyle w:val="Reference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3AA46647"/>
    <w:multiLevelType w:val="hybridMultilevel"/>
    <w:tmpl w:val="2EC45CC2"/>
    <w:lvl w:ilvl="0" w:tplc="E51614C2">
      <w:start w:val="1"/>
      <w:numFmt w:val="decimal"/>
      <w:pStyle w:val="Proposal"/>
      <w:lvlText w:val="Proposal %1"/>
      <w:lvlJc w:val="left"/>
      <w:pPr>
        <w:tabs>
          <w:tab w:val="num" w:pos="1304"/>
        </w:tabs>
        <w:ind w:left="1304" w:hanging="1304"/>
      </w:pPr>
      <w:rPr>
        <w:rFonts w:hint="default"/>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CC63A7E"/>
    <w:multiLevelType w:val="multilevel"/>
    <w:tmpl w:val="40D0E5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22B3F28"/>
    <w:multiLevelType w:val="hybridMultilevel"/>
    <w:tmpl w:val="BE42A03A"/>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4BDF65F6"/>
    <w:multiLevelType w:val="hybridMultilevel"/>
    <w:tmpl w:val="A5B228E8"/>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pStyle w:val="9"/>
      <w:lvlText w:val="%9."/>
      <w:lvlJc w:val="right"/>
      <w:pPr>
        <w:tabs>
          <w:tab w:val="num" w:pos="6480"/>
        </w:tabs>
        <w:ind w:left="6480" w:hanging="180"/>
      </w:pPr>
    </w:lvl>
  </w:abstractNum>
  <w:abstractNum w:abstractNumId="26" w15:restartNumberingAfterBreak="0">
    <w:nsid w:val="5101505E"/>
    <w:multiLevelType w:val="hybridMultilevel"/>
    <w:tmpl w:val="B8EA899A"/>
    <w:lvl w:ilvl="0" w:tplc="3FC6D8C6">
      <w:start w:val="3"/>
      <w:numFmt w:val="decimal"/>
      <w:pStyle w:val="Observation"/>
      <w:lvlText w:val="Observation %1"/>
      <w:lvlJc w:val="left"/>
      <w:pPr>
        <w:ind w:left="36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817324C"/>
    <w:multiLevelType w:val="hybridMultilevel"/>
    <w:tmpl w:val="81AC3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95E46D1"/>
    <w:multiLevelType w:val="multilevel"/>
    <w:tmpl w:val="595E4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B447871"/>
    <w:multiLevelType w:val="multilevel"/>
    <w:tmpl w:val="5B447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FF16EB5"/>
    <w:multiLevelType w:val="hybridMultilevel"/>
    <w:tmpl w:val="5FF16EB5"/>
    <w:lvl w:ilvl="0" w:tplc="9306DC5E">
      <w:start w:val="1"/>
      <w:numFmt w:val="bullet"/>
      <w:lvlText w:val=""/>
      <w:lvlJc w:val="left"/>
      <w:pPr>
        <w:tabs>
          <w:tab w:val="left" w:pos="420"/>
        </w:tabs>
        <w:ind w:left="840" w:hanging="420"/>
      </w:pPr>
      <w:rPr>
        <w:rFonts w:ascii="Symbol" w:hAnsi="Symbol" w:hint="default"/>
      </w:rPr>
    </w:lvl>
    <w:lvl w:ilvl="1" w:tplc="A1744C9A">
      <w:start w:val="1"/>
      <w:numFmt w:val="bullet"/>
      <w:lvlText w:val=""/>
      <w:lvlJc w:val="left"/>
      <w:pPr>
        <w:tabs>
          <w:tab w:val="left" w:pos="840"/>
        </w:tabs>
        <w:ind w:left="1260" w:hanging="420"/>
      </w:pPr>
      <w:rPr>
        <w:rFonts w:ascii="Wingdings" w:hAnsi="Wingdings" w:hint="default"/>
      </w:rPr>
    </w:lvl>
    <w:lvl w:ilvl="2" w:tplc="1ED40250">
      <w:start w:val="1"/>
      <w:numFmt w:val="bullet"/>
      <w:lvlText w:val=""/>
      <w:lvlJc w:val="left"/>
      <w:pPr>
        <w:tabs>
          <w:tab w:val="left" w:pos="1260"/>
        </w:tabs>
        <w:ind w:left="1680" w:hanging="420"/>
      </w:pPr>
      <w:rPr>
        <w:rFonts w:ascii="Wingdings" w:hAnsi="Wingdings" w:hint="default"/>
      </w:rPr>
    </w:lvl>
    <w:lvl w:ilvl="3" w:tplc="103C1C6E">
      <w:start w:val="1"/>
      <w:numFmt w:val="bullet"/>
      <w:lvlText w:val=""/>
      <w:lvlJc w:val="left"/>
      <w:pPr>
        <w:tabs>
          <w:tab w:val="left" w:pos="1680"/>
        </w:tabs>
        <w:ind w:left="2100" w:hanging="420"/>
      </w:pPr>
      <w:rPr>
        <w:rFonts w:ascii="Wingdings" w:hAnsi="Wingdings" w:hint="default"/>
      </w:rPr>
    </w:lvl>
    <w:lvl w:ilvl="4" w:tplc="2668B8F4">
      <w:start w:val="1"/>
      <w:numFmt w:val="bullet"/>
      <w:lvlText w:val=""/>
      <w:lvlJc w:val="left"/>
      <w:pPr>
        <w:tabs>
          <w:tab w:val="left" w:pos="2100"/>
        </w:tabs>
        <w:ind w:left="2520" w:hanging="420"/>
      </w:pPr>
      <w:rPr>
        <w:rFonts w:ascii="Wingdings" w:hAnsi="Wingdings" w:hint="default"/>
      </w:rPr>
    </w:lvl>
    <w:lvl w:ilvl="5" w:tplc="F5CAD74A">
      <w:start w:val="1"/>
      <w:numFmt w:val="bullet"/>
      <w:lvlText w:val=""/>
      <w:lvlJc w:val="left"/>
      <w:pPr>
        <w:tabs>
          <w:tab w:val="left" w:pos="2520"/>
        </w:tabs>
        <w:ind w:left="2940" w:hanging="420"/>
      </w:pPr>
      <w:rPr>
        <w:rFonts w:ascii="Wingdings" w:hAnsi="Wingdings" w:hint="default"/>
      </w:rPr>
    </w:lvl>
    <w:lvl w:ilvl="6" w:tplc="EBC0A9EC">
      <w:start w:val="1"/>
      <w:numFmt w:val="bullet"/>
      <w:lvlText w:val=""/>
      <w:lvlJc w:val="left"/>
      <w:pPr>
        <w:tabs>
          <w:tab w:val="left" w:pos="2940"/>
        </w:tabs>
        <w:ind w:left="3360" w:hanging="420"/>
      </w:pPr>
      <w:rPr>
        <w:rFonts w:ascii="Wingdings" w:hAnsi="Wingdings" w:hint="default"/>
      </w:rPr>
    </w:lvl>
    <w:lvl w:ilvl="7" w:tplc="2E56FE36">
      <w:start w:val="1"/>
      <w:numFmt w:val="bullet"/>
      <w:lvlText w:val=""/>
      <w:lvlJc w:val="left"/>
      <w:pPr>
        <w:tabs>
          <w:tab w:val="left" w:pos="3360"/>
        </w:tabs>
        <w:ind w:left="3780" w:hanging="420"/>
      </w:pPr>
      <w:rPr>
        <w:rFonts w:ascii="Wingdings" w:hAnsi="Wingdings" w:hint="default"/>
      </w:rPr>
    </w:lvl>
    <w:lvl w:ilvl="8" w:tplc="0262EC9A">
      <w:start w:val="1"/>
      <w:numFmt w:val="bullet"/>
      <w:lvlText w:val=""/>
      <w:lvlJc w:val="left"/>
      <w:pPr>
        <w:tabs>
          <w:tab w:val="left" w:pos="3780"/>
        </w:tabs>
        <w:ind w:left="4200" w:hanging="420"/>
      </w:pPr>
      <w:rPr>
        <w:rFonts w:ascii="Wingdings" w:hAnsi="Wingdings" w:hint="default"/>
      </w:rPr>
    </w:lvl>
  </w:abstractNum>
  <w:abstractNum w:abstractNumId="32" w15:restartNumberingAfterBreak="0">
    <w:nsid w:val="60EB691A"/>
    <w:multiLevelType w:val="hybridMultilevel"/>
    <w:tmpl w:val="60EB691A"/>
    <w:lvl w:ilvl="0" w:tplc="722ECE56">
      <w:start w:val="1"/>
      <w:numFmt w:val="bullet"/>
      <w:lvlText w:val=""/>
      <w:lvlJc w:val="left"/>
      <w:pPr>
        <w:ind w:left="720" w:hanging="360"/>
      </w:pPr>
      <w:rPr>
        <w:rFonts w:ascii="Symbol" w:hAnsi="Symbol" w:hint="default"/>
      </w:rPr>
    </w:lvl>
    <w:lvl w:ilvl="1" w:tplc="32AEC07E">
      <w:start w:val="1"/>
      <w:numFmt w:val="bullet"/>
      <w:lvlText w:val="o"/>
      <w:lvlJc w:val="left"/>
      <w:pPr>
        <w:ind w:left="1440" w:hanging="360"/>
      </w:pPr>
      <w:rPr>
        <w:rFonts w:ascii="Courier New" w:hAnsi="Courier New" w:cs="Courier New" w:hint="default"/>
      </w:rPr>
    </w:lvl>
    <w:lvl w:ilvl="2" w:tplc="431E5FD2">
      <w:start w:val="1"/>
      <w:numFmt w:val="bullet"/>
      <w:lvlText w:val=""/>
      <w:lvlJc w:val="left"/>
      <w:pPr>
        <w:ind w:left="2160" w:hanging="360"/>
      </w:pPr>
      <w:rPr>
        <w:rFonts w:ascii="Wingdings" w:hAnsi="Wingdings" w:hint="default"/>
      </w:rPr>
    </w:lvl>
    <w:lvl w:ilvl="3" w:tplc="6088CBC8">
      <w:start w:val="1"/>
      <w:numFmt w:val="bullet"/>
      <w:lvlText w:val=""/>
      <w:lvlJc w:val="left"/>
      <w:pPr>
        <w:ind w:left="2880" w:hanging="360"/>
      </w:pPr>
      <w:rPr>
        <w:rFonts w:ascii="Symbol" w:hAnsi="Symbol" w:hint="default"/>
      </w:rPr>
    </w:lvl>
    <w:lvl w:ilvl="4" w:tplc="5BF0A1C4">
      <w:start w:val="1"/>
      <w:numFmt w:val="bullet"/>
      <w:lvlText w:val="o"/>
      <w:lvlJc w:val="left"/>
      <w:pPr>
        <w:ind w:left="3600" w:hanging="360"/>
      </w:pPr>
      <w:rPr>
        <w:rFonts w:ascii="Courier New" w:hAnsi="Courier New" w:cs="Courier New" w:hint="default"/>
      </w:rPr>
    </w:lvl>
    <w:lvl w:ilvl="5" w:tplc="4B50A248">
      <w:start w:val="1"/>
      <w:numFmt w:val="bullet"/>
      <w:lvlText w:val=""/>
      <w:lvlJc w:val="left"/>
      <w:pPr>
        <w:ind w:left="4320" w:hanging="360"/>
      </w:pPr>
      <w:rPr>
        <w:rFonts w:ascii="Wingdings" w:hAnsi="Wingdings" w:hint="default"/>
      </w:rPr>
    </w:lvl>
    <w:lvl w:ilvl="6" w:tplc="18FAA20A">
      <w:start w:val="1"/>
      <w:numFmt w:val="bullet"/>
      <w:lvlText w:val=""/>
      <w:lvlJc w:val="left"/>
      <w:pPr>
        <w:ind w:left="5040" w:hanging="360"/>
      </w:pPr>
      <w:rPr>
        <w:rFonts w:ascii="Symbol" w:hAnsi="Symbol" w:hint="default"/>
      </w:rPr>
    </w:lvl>
    <w:lvl w:ilvl="7" w:tplc="08608F5E">
      <w:start w:val="1"/>
      <w:numFmt w:val="bullet"/>
      <w:lvlText w:val="o"/>
      <w:lvlJc w:val="left"/>
      <w:pPr>
        <w:ind w:left="5760" w:hanging="360"/>
      </w:pPr>
      <w:rPr>
        <w:rFonts w:ascii="Courier New" w:hAnsi="Courier New" w:cs="Courier New" w:hint="default"/>
      </w:rPr>
    </w:lvl>
    <w:lvl w:ilvl="8" w:tplc="80060590">
      <w:start w:val="1"/>
      <w:numFmt w:val="bullet"/>
      <w:lvlText w:val=""/>
      <w:lvlJc w:val="left"/>
      <w:pPr>
        <w:ind w:left="6480" w:hanging="360"/>
      </w:pPr>
      <w:rPr>
        <w:rFonts w:ascii="Wingdings" w:hAnsi="Wingdings" w:hint="default"/>
      </w:rPr>
    </w:lvl>
  </w:abstractNum>
  <w:abstractNum w:abstractNumId="33" w15:restartNumberingAfterBreak="0">
    <w:nsid w:val="67FC7A45"/>
    <w:multiLevelType w:val="multilevel"/>
    <w:tmpl w:val="B560CE66"/>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23A6F2D"/>
    <w:multiLevelType w:val="multilevel"/>
    <w:tmpl w:val="A784E9C4"/>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EF0CB2"/>
    <w:multiLevelType w:val="hybridMultilevel"/>
    <w:tmpl w:val="32E85680"/>
    <w:lvl w:ilvl="0" w:tplc="04090001">
      <w:start w:val="1"/>
      <w:numFmt w:val="bullet"/>
      <w:lvlText w:val=""/>
      <w:lvlJc w:val="left"/>
      <w:pPr>
        <w:ind w:left="720" w:hanging="360"/>
      </w:pPr>
      <w:rPr>
        <w:rFonts w:ascii="Symbol" w:hAnsi="Symbol" w:hint="default"/>
      </w:rPr>
    </w:lvl>
    <w:lvl w:ilvl="1" w:tplc="26922772">
      <w:numFmt w:val="bullet"/>
      <w:lvlText w:val="·"/>
      <w:lvlJc w:val="left"/>
      <w:pPr>
        <w:ind w:left="1440" w:hanging="360"/>
      </w:pPr>
      <w:rPr>
        <w:rFonts w:ascii="Times New Roman" w:eastAsia="SimSun" w:hAnsi="Times New Roman" w:cs="Times New Roman" w:hint="default"/>
        <w:sz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E414E9C"/>
    <w:multiLevelType w:val="hybridMultilevel"/>
    <w:tmpl w:val="0588A51E"/>
    <w:lvl w:ilvl="0" w:tplc="0F22E762">
      <w:start w:val="1"/>
      <w:numFmt w:val="bullet"/>
      <w:lvlText w:val="–"/>
      <w:lvlJc w:val="left"/>
      <w:pPr>
        <w:ind w:left="480" w:hanging="480"/>
      </w:pPr>
      <w:rPr>
        <w:rFonts w:ascii="SimSun" w:eastAsia="SimSun" w:hAnsi="SimSu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25"/>
  </w:num>
  <w:num w:numId="2">
    <w:abstractNumId w:val="1"/>
  </w:num>
  <w:num w:numId="3">
    <w:abstractNumId w:val="1"/>
  </w:num>
  <w:num w:numId="4">
    <w:abstractNumId w:val="25"/>
  </w:num>
  <w:num w:numId="5">
    <w:abstractNumId w:val="22"/>
  </w:num>
  <w:num w:numId="6">
    <w:abstractNumId w:val="26"/>
  </w:num>
  <w:num w:numId="7">
    <w:abstractNumId w:val="21"/>
  </w:num>
  <w:num w:numId="8">
    <w:abstractNumId w:val="17"/>
  </w:num>
  <w:num w:numId="9">
    <w:abstractNumId w:val="16"/>
  </w:num>
  <w:num w:numId="10">
    <w:abstractNumId w:val="18"/>
  </w:num>
  <w:num w:numId="1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num>
  <w:num w:numId="13">
    <w:abstractNumId w:val="11"/>
  </w:num>
  <w:num w:numId="14">
    <w:abstractNumId w:val="30"/>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5"/>
  </w:num>
  <w:num w:numId="17">
    <w:abstractNumId w:val="12"/>
  </w:num>
  <w:num w:numId="18">
    <w:abstractNumId w:val="28"/>
  </w:num>
  <w:num w:numId="19">
    <w:abstractNumId w:val="10"/>
  </w:num>
  <w:num w:numId="20">
    <w:abstractNumId w:val="14"/>
  </w:num>
  <w:num w:numId="21">
    <w:abstractNumId w:val="32"/>
  </w:num>
  <w:num w:numId="22">
    <w:abstractNumId w:val="27"/>
  </w:num>
  <w:num w:numId="23">
    <w:abstractNumId w:val="19"/>
  </w:num>
  <w:num w:numId="24">
    <w:abstractNumId w:val="15"/>
  </w:num>
  <w:num w:numId="25">
    <w:abstractNumId w:val="23"/>
  </w:num>
  <w:num w:numId="26">
    <w:abstractNumId w:val="31"/>
  </w:num>
  <w:num w:numId="27">
    <w:abstractNumId w:val="9"/>
  </w:num>
  <w:num w:numId="28">
    <w:abstractNumId w:val="4"/>
  </w:num>
  <w:num w:numId="29">
    <w:abstractNumId w:val="1"/>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num>
  <w:num w:numId="32">
    <w:abstractNumId w:val="34"/>
  </w:num>
  <w:num w:numId="33">
    <w:abstractNumId w:val="33"/>
  </w:num>
  <w:num w:numId="34">
    <w:abstractNumId w:val="13"/>
  </w:num>
  <w:num w:numId="35">
    <w:abstractNumId w:val="29"/>
  </w:num>
  <w:num w:numId="36">
    <w:abstractNumId w:val="7"/>
  </w:num>
  <w:num w:numId="37">
    <w:abstractNumId w:val="6"/>
  </w:num>
  <w:num w:numId="38">
    <w:abstractNumId w:val="29"/>
  </w:num>
  <w:num w:numId="39">
    <w:abstractNumId w:val="20"/>
  </w:num>
  <w:num w:numId="40">
    <w:abstractNumId w:val="7"/>
  </w:num>
  <w:num w:numId="41">
    <w:abstractNumId w:val="6"/>
  </w:num>
  <w:num w:numId="42">
    <w:abstractNumId w:val="20"/>
  </w:num>
  <w:num w:numId="43">
    <w:abstractNumId w:val="7"/>
  </w:num>
  <w:num w:numId="44">
    <w:abstractNumId w:val="8"/>
  </w:num>
  <w:num w:numId="45">
    <w:abstractNumId w:val="5"/>
  </w:num>
  <w:num w:numId="46">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4"/>
  <w:doNotDisplayPageBoundaries/>
  <w:displayBackgroundShape/>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sDAwMTAyMjG2sDQxMjFR0lEKTi0uzszPAykwMq8FAMtyliQtAAAA"/>
  </w:docVars>
  <w:rsids>
    <w:rsidRoot w:val="005E1F4B"/>
    <w:rsid w:val="000002F6"/>
    <w:rsid w:val="00000753"/>
    <w:rsid w:val="000013B3"/>
    <w:rsid w:val="0000349A"/>
    <w:rsid w:val="0000364D"/>
    <w:rsid w:val="00004139"/>
    <w:rsid w:val="00004A2B"/>
    <w:rsid w:val="00004E8F"/>
    <w:rsid w:val="0000734A"/>
    <w:rsid w:val="00010830"/>
    <w:rsid w:val="000123DD"/>
    <w:rsid w:val="000124BC"/>
    <w:rsid w:val="0001281E"/>
    <w:rsid w:val="0001340F"/>
    <w:rsid w:val="0001355D"/>
    <w:rsid w:val="000139BD"/>
    <w:rsid w:val="000144C3"/>
    <w:rsid w:val="0001466F"/>
    <w:rsid w:val="0001472E"/>
    <w:rsid w:val="00014B04"/>
    <w:rsid w:val="000156E6"/>
    <w:rsid w:val="00015964"/>
    <w:rsid w:val="00015FFA"/>
    <w:rsid w:val="000161C4"/>
    <w:rsid w:val="0001657C"/>
    <w:rsid w:val="0001698B"/>
    <w:rsid w:val="00016F76"/>
    <w:rsid w:val="0001737F"/>
    <w:rsid w:val="0001766F"/>
    <w:rsid w:val="0001786C"/>
    <w:rsid w:val="0002033F"/>
    <w:rsid w:val="00020FD6"/>
    <w:rsid w:val="00021325"/>
    <w:rsid w:val="00021924"/>
    <w:rsid w:val="000236E2"/>
    <w:rsid w:val="000249CC"/>
    <w:rsid w:val="00025289"/>
    <w:rsid w:val="00025F2B"/>
    <w:rsid w:val="000261B4"/>
    <w:rsid w:val="00026572"/>
    <w:rsid w:val="00027655"/>
    <w:rsid w:val="00030246"/>
    <w:rsid w:val="000305C2"/>
    <w:rsid w:val="00031ABC"/>
    <w:rsid w:val="00032732"/>
    <w:rsid w:val="00032B0D"/>
    <w:rsid w:val="0003363D"/>
    <w:rsid w:val="00034D42"/>
    <w:rsid w:val="00035029"/>
    <w:rsid w:val="000352DA"/>
    <w:rsid w:val="00035BCD"/>
    <w:rsid w:val="00035DE0"/>
    <w:rsid w:val="00036119"/>
    <w:rsid w:val="000363F0"/>
    <w:rsid w:val="00036823"/>
    <w:rsid w:val="00037357"/>
    <w:rsid w:val="00037B74"/>
    <w:rsid w:val="00037F6B"/>
    <w:rsid w:val="00040412"/>
    <w:rsid w:val="00040844"/>
    <w:rsid w:val="00040D93"/>
    <w:rsid w:val="00040DD8"/>
    <w:rsid w:val="00041267"/>
    <w:rsid w:val="00041C6F"/>
    <w:rsid w:val="000420D5"/>
    <w:rsid w:val="0004221E"/>
    <w:rsid w:val="00042498"/>
    <w:rsid w:val="000427F5"/>
    <w:rsid w:val="0004293C"/>
    <w:rsid w:val="000429C5"/>
    <w:rsid w:val="00043BDD"/>
    <w:rsid w:val="000445C3"/>
    <w:rsid w:val="00044F80"/>
    <w:rsid w:val="00045092"/>
    <w:rsid w:val="00045943"/>
    <w:rsid w:val="000472C0"/>
    <w:rsid w:val="00050D82"/>
    <w:rsid w:val="00050D83"/>
    <w:rsid w:val="00050FC4"/>
    <w:rsid w:val="000512CA"/>
    <w:rsid w:val="0005136C"/>
    <w:rsid w:val="000517CD"/>
    <w:rsid w:val="000526C7"/>
    <w:rsid w:val="0005281B"/>
    <w:rsid w:val="0005292D"/>
    <w:rsid w:val="00052CED"/>
    <w:rsid w:val="00052CFF"/>
    <w:rsid w:val="000532EF"/>
    <w:rsid w:val="0005331E"/>
    <w:rsid w:val="0005374B"/>
    <w:rsid w:val="000538C9"/>
    <w:rsid w:val="00054535"/>
    <w:rsid w:val="000546E3"/>
    <w:rsid w:val="000551CC"/>
    <w:rsid w:val="00055277"/>
    <w:rsid w:val="000552C3"/>
    <w:rsid w:val="00055E2D"/>
    <w:rsid w:val="0005609A"/>
    <w:rsid w:val="00056BA1"/>
    <w:rsid w:val="000570C5"/>
    <w:rsid w:val="0005761D"/>
    <w:rsid w:val="00057860"/>
    <w:rsid w:val="00060ADA"/>
    <w:rsid w:val="00060D85"/>
    <w:rsid w:val="000616A2"/>
    <w:rsid w:val="00061942"/>
    <w:rsid w:val="0006235A"/>
    <w:rsid w:val="00062420"/>
    <w:rsid w:val="00062C4E"/>
    <w:rsid w:val="00063459"/>
    <w:rsid w:val="00063A20"/>
    <w:rsid w:val="000640C1"/>
    <w:rsid w:val="000641E0"/>
    <w:rsid w:val="00064928"/>
    <w:rsid w:val="00065A55"/>
    <w:rsid w:val="00065CFC"/>
    <w:rsid w:val="0007021D"/>
    <w:rsid w:val="00071D8A"/>
    <w:rsid w:val="000720C2"/>
    <w:rsid w:val="000722F0"/>
    <w:rsid w:val="000728EA"/>
    <w:rsid w:val="000732DB"/>
    <w:rsid w:val="000738C5"/>
    <w:rsid w:val="0007393A"/>
    <w:rsid w:val="0007467E"/>
    <w:rsid w:val="00074698"/>
    <w:rsid w:val="00074AA5"/>
    <w:rsid w:val="00075019"/>
    <w:rsid w:val="00075457"/>
    <w:rsid w:val="000759FF"/>
    <w:rsid w:val="00076573"/>
    <w:rsid w:val="000769E7"/>
    <w:rsid w:val="000773B1"/>
    <w:rsid w:val="00077DB1"/>
    <w:rsid w:val="000800AA"/>
    <w:rsid w:val="0008033E"/>
    <w:rsid w:val="00080BEF"/>
    <w:rsid w:val="000819C9"/>
    <w:rsid w:val="00082307"/>
    <w:rsid w:val="000825B8"/>
    <w:rsid w:val="00082AE6"/>
    <w:rsid w:val="00082CB2"/>
    <w:rsid w:val="00082DC6"/>
    <w:rsid w:val="00082E86"/>
    <w:rsid w:val="00083367"/>
    <w:rsid w:val="00084601"/>
    <w:rsid w:val="00085C56"/>
    <w:rsid w:val="00086C83"/>
    <w:rsid w:val="00087B0E"/>
    <w:rsid w:val="00087E03"/>
    <w:rsid w:val="00087FCA"/>
    <w:rsid w:val="000900DF"/>
    <w:rsid w:val="00090254"/>
    <w:rsid w:val="000909ED"/>
    <w:rsid w:val="00090D23"/>
    <w:rsid w:val="00090EAB"/>
    <w:rsid w:val="0009144C"/>
    <w:rsid w:val="00091F97"/>
    <w:rsid w:val="00092147"/>
    <w:rsid w:val="00092985"/>
    <w:rsid w:val="000929D3"/>
    <w:rsid w:val="000935E8"/>
    <w:rsid w:val="00093AD3"/>
    <w:rsid w:val="000952D8"/>
    <w:rsid w:val="00095915"/>
    <w:rsid w:val="0009629E"/>
    <w:rsid w:val="00096D6C"/>
    <w:rsid w:val="00097793"/>
    <w:rsid w:val="00097C2F"/>
    <w:rsid w:val="000A0059"/>
    <w:rsid w:val="000A0500"/>
    <w:rsid w:val="000A1C8F"/>
    <w:rsid w:val="000A1EA6"/>
    <w:rsid w:val="000A33AE"/>
    <w:rsid w:val="000A35AA"/>
    <w:rsid w:val="000A3E16"/>
    <w:rsid w:val="000A497B"/>
    <w:rsid w:val="000A5176"/>
    <w:rsid w:val="000A6520"/>
    <w:rsid w:val="000A65D6"/>
    <w:rsid w:val="000A6B6F"/>
    <w:rsid w:val="000A6FCD"/>
    <w:rsid w:val="000A70A7"/>
    <w:rsid w:val="000A72BB"/>
    <w:rsid w:val="000A7372"/>
    <w:rsid w:val="000A75C6"/>
    <w:rsid w:val="000A76D7"/>
    <w:rsid w:val="000A7841"/>
    <w:rsid w:val="000A7FC7"/>
    <w:rsid w:val="000B05C8"/>
    <w:rsid w:val="000B0DB7"/>
    <w:rsid w:val="000B11D8"/>
    <w:rsid w:val="000B1DFE"/>
    <w:rsid w:val="000B2489"/>
    <w:rsid w:val="000B28C3"/>
    <w:rsid w:val="000B2F19"/>
    <w:rsid w:val="000B32AA"/>
    <w:rsid w:val="000B3CD2"/>
    <w:rsid w:val="000B4916"/>
    <w:rsid w:val="000B50A9"/>
    <w:rsid w:val="000B5461"/>
    <w:rsid w:val="000B5758"/>
    <w:rsid w:val="000B5D89"/>
    <w:rsid w:val="000B5DAE"/>
    <w:rsid w:val="000B63BD"/>
    <w:rsid w:val="000B75A1"/>
    <w:rsid w:val="000B7F0C"/>
    <w:rsid w:val="000C0262"/>
    <w:rsid w:val="000C0D29"/>
    <w:rsid w:val="000C1FB5"/>
    <w:rsid w:val="000C22BB"/>
    <w:rsid w:val="000C3AFB"/>
    <w:rsid w:val="000C412F"/>
    <w:rsid w:val="000C420E"/>
    <w:rsid w:val="000C4249"/>
    <w:rsid w:val="000C4731"/>
    <w:rsid w:val="000C595D"/>
    <w:rsid w:val="000C59ED"/>
    <w:rsid w:val="000C5C64"/>
    <w:rsid w:val="000C5DF4"/>
    <w:rsid w:val="000C632D"/>
    <w:rsid w:val="000C64AC"/>
    <w:rsid w:val="000C66F0"/>
    <w:rsid w:val="000C6E7C"/>
    <w:rsid w:val="000D04DE"/>
    <w:rsid w:val="000D0C6C"/>
    <w:rsid w:val="000D1044"/>
    <w:rsid w:val="000D2AF3"/>
    <w:rsid w:val="000D33E8"/>
    <w:rsid w:val="000D41C9"/>
    <w:rsid w:val="000D43FD"/>
    <w:rsid w:val="000D50E4"/>
    <w:rsid w:val="000D5825"/>
    <w:rsid w:val="000D7572"/>
    <w:rsid w:val="000E010D"/>
    <w:rsid w:val="000E1087"/>
    <w:rsid w:val="000E1372"/>
    <w:rsid w:val="000E14CC"/>
    <w:rsid w:val="000E15C5"/>
    <w:rsid w:val="000E1DE4"/>
    <w:rsid w:val="000E2005"/>
    <w:rsid w:val="000E35AA"/>
    <w:rsid w:val="000E3FF3"/>
    <w:rsid w:val="000E48EC"/>
    <w:rsid w:val="000E519C"/>
    <w:rsid w:val="000E5594"/>
    <w:rsid w:val="000E5784"/>
    <w:rsid w:val="000E5E4F"/>
    <w:rsid w:val="000E66E3"/>
    <w:rsid w:val="000E75A6"/>
    <w:rsid w:val="000F02E5"/>
    <w:rsid w:val="000F10CE"/>
    <w:rsid w:val="000F20F9"/>
    <w:rsid w:val="000F390A"/>
    <w:rsid w:val="000F3FB3"/>
    <w:rsid w:val="000F547A"/>
    <w:rsid w:val="000F62CF"/>
    <w:rsid w:val="000F665C"/>
    <w:rsid w:val="000F684C"/>
    <w:rsid w:val="000F7672"/>
    <w:rsid w:val="001009CF"/>
    <w:rsid w:val="00100CB1"/>
    <w:rsid w:val="00100FD3"/>
    <w:rsid w:val="0010112C"/>
    <w:rsid w:val="00101AF8"/>
    <w:rsid w:val="00101D5B"/>
    <w:rsid w:val="0010237F"/>
    <w:rsid w:val="001032BE"/>
    <w:rsid w:val="00103EBC"/>
    <w:rsid w:val="00105999"/>
    <w:rsid w:val="00105DF8"/>
    <w:rsid w:val="00106CD2"/>
    <w:rsid w:val="001070B1"/>
    <w:rsid w:val="00107308"/>
    <w:rsid w:val="00107496"/>
    <w:rsid w:val="00107AA8"/>
    <w:rsid w:val="00107BDE"/>
    <w:rsid w:val="00107FF7"/>
    <w:rsid w:val="001103BE"/>
    <w:rsid w:val="00110981"/>
    <w:rsid w:val="00111785"/>
    <w:rsid w:val="0011195D"/>
    <w:rsid w:val="00112A55"/>
    <w:rsid w:val="00113CFC"/>
    <w:rsid w:val="00116795"/>
    <w:rsid w:val="0012055A"/>
    <w:rsid w:val="00120E79"/>
    <w:rsid w:val="00121950"/>
    <w:rsid w:val="00121E2C"/>
    <w:rsid w:val="001221AC"/>
    <w:rsid w:val="001223BD"/>
    <w:rsid w:val="00123744"/>
    <w:rsid w:val="001239D0"/>
    <w:rsid w:val="0012450F"/>
    <w:rsid w:val="0012470B"/>
    <w:rsid w:val="0012489E"/>
    <w:rsid w:val="0012507F"/>
    <w:rsid w:val="00125ED9"/>
    <w:rsid w:val="001265D1"/>
    <w:rsid w:val="00126C91"/>
    <w:rsid w:val="00126E68"/>
    <w:rsid w:val="00127070"/>
    <w:rsid w:val="00130897"/>
    <w:rsid w:val="00130C30"/>
    <w:rsid w:val="00131C56"/>
    <w:rsid w:val="00131D9D"/>
    <w:rsid w:val="00131E78"/>
    <w:rsid w:val="00131FDB"/>
    <w:rsid w:val="00132251"/>
    <w:rsid w:val="00133097"/>
    <w:rsid w:val="00133CBD"/>
    <w:rsid w:val="00133D18"/>
    <w:rsid w:val="0013402F"/>
    <w:rsid w:val="00134A5E"/>
    <w:rsid w:val="00134FCB"/>
    <w:rsid w:val="001350CC"/>
    <w:rsid w:val="00135425"/>
    <w:rsid w:val="00135C72"/>
    <w:rsid w:val="00136B0D"/>
    <w:rsid w:val="001379C5"/>
    <w:rsid w:val="00137C43"/>
    <w:rsid w:val="00137CF6"/>
    <w:rsid w:val="00137D77"/>
    <w:rsid w:val="00140508"/>
    <w:rsid w:val="00140716"/>
    <w:rsid w:val="00140D47"/>
    <w:rsid w:val="00141AC6"/>
    <w:rsid w:val="00141B29"/>
    <w:rsid w:val="00141FB7"/>
    <w:rsid w:val="00142170"/>
    <w:rsid w:val="00142732"/>
    <w:rsid w:val="00142EB3"/>
    <w:rsid w:val="001439C1"/>
    <w:rsid w:val="00143C1C"/>
    <w:rsid w:val="0014481E"/>
    <w:rsid w:val="00145A06"/>
    <w:rsid w:val="0014650A"/>
    <w:rsid w:val="00146689"/>
    <w:rsid w:val="001467FF"/>
    <w:rsid w:val="00146FEB"/>
    <w:rsid w:val="00147386"/>
    <w:rsid w:val="001474A7"/>
    <w:rsid w:val="00150043"/>
    <w:rsid w:val="001501BC"/>
    <w:rsid w:val="00150E19"/>
    <w:rsid w:val="001510C9"/>
    <w:rsid w:val="00152B53"/>
    <w:rsid w:val="00152BAA"/>
    <w:rsid w:val="00152CDD"/>
    <w:rsid w:val="00153252"/>
    <w:rsid w:val="0015358C"/>
    <w:rsid w:val="00153C57"/>
    <w:rsid w:val="0015464D"/>
    <w:rsid w:val="001546DC"/>
    <w:rsid w:val="00154BF6"/>
    <w:rsid w:val="0015564F"/>
    <w:rsid w:val="001560FB"/>
    <w:rsid w:val="00157318"/>
    <w:rsid w:val="00157E57"/>
    <w:rsid w:val="00157FE6"/>
    <w:rsid w:val="00160B8C"/>
    <w:rsid w:val="001624E9"/>
    <w:rsid w:val="0016286F"/>
    <w:rsid w:val="00162AF9"/>
    <w:rsid w:val="00162B1D"/>
    <w:rsid w:val="001636CB"/>
    <w:rsid w:val="00163D59"/>
    <w:rsid w:val="0016485B"/>
    <w:rsid w:val="00165D43"/>
    <w:rsid w:val="00166398"/>
    <w:rsid w:val="00167129"/>
    <w:rsid w:val="0016713E"/>
    <w:rsid w:val="0016716F"/>
    <w:rsid w:val="00167EAF"/>
    <w:rsid w:val="00167F99"/>
    <w:rsid w:val="00170A41"/>
    <w:rsid w:val="00170C0F"/>
    <w:rsid w:val="001715AC"/>
    <w:rsid w:val="00171940"/>
    <w:rsid w:val="0017197C"/>
    <w:rsid w:val="00171993"/>
    <w:rsid w:val="00171A7B"/>
    <w:rsid w:val="001721B0"/>
    <w:rsid w:val="0017284D"/>
    <w:rsid w:val="00172A4E"/>
    <w:rsid w:val="00173991"/>
    <w:rsid w:val="00173D19"/>
    <w:rsid w:val="00174311"/>
    <w:rsid w:val="001746A2"/>
    <w:rsid w:val="00174DBC"/>
    <w:rsid w:val="001753C7"/>
    <w:rsid w:val="00175443"/>
    <w:rsid w:val="001754E9"/>
    <w:rsid w:val="00175C50"/>
    <w:rsid w:val="0017613C"/>
    <w:rsid w:val="001769EC"/>
    <w:rsid w:val="00176C02"/>
    <w:rsid w:val="00176CBF"/>
    <w:rsid w:val="001774AF"/>
    <w:rsid w:val="001801CB"/>
    <w:rsid w:val="0018037F"/>
    <w:rsid w:val="00180CDA"/>
    <w:rsid w:val="00180E85"/>
    <w:rsid w:val="00182F76"/>
    <w:rsid w:val="00183025"/>
    <w:rsid w:val="001832A1"/>
    <w:rsid w:val="001841C3"/>
    <w:rsid w:val="001845AD"/>
    <w:rsid w:val="00184D76"/>
    <w:rsid w:val="001853B2"/>
    <w:rsid w:val="00185A22"/>
    <w:rsid w:val="00186AF8"/>
    <w:rsid w:val="00186DAD"/>
    <w:rsid w:val="00186FE6"/>
    <w:rsid w:val="001870DE"/>
    <w:rsid w:val="001870E0"/>
    <w:rsid w:val="00187100"/>
    <w:rsid w:val="001871E0"/>
    <w:rsid w:val="001872C8"/>
    <w:rsid w:val="00190462"/>
    <w:rsid w:val="00190ED6"/>
    <w:rsid w:val="001916C1"/>
    <w:rsid w:val="00191F94"/>
    <w:rsid w:val="001927C4"/>
    <w:rsid w:val="001936E5"/>
    <w:rsid w:val="0019375C"/>
    <w:rsid w:val="00193BB0"/>
    <w:rsid w:val="00193BDC"/>
    <w:rsid w:val="00196603"/>
    <w:rsid w:val="00197523"/>
    <w:rsid w:val="001977ED"/>
    <w:rsid w:val="00197AFC"/>
    <w:rsid w:val="001A04D1"/>
    <w:rsid w:val="001A1087"/>
    <w:rsid w:val="001A25F1"/>
    <w:rsid w:val="001A334C"/>
    <w:rsid w:val="001A40B0"/>
    <w:rsid w:val="001A4BBB"/>
    <w:rsid w:val="001A4F42"/>
    <w:rsid w:val="001A53B9"/>
    <w:rsid w:val="001A5586"/>
    <w:rsid w:val="001A5C24"/>
    <w:rsid w:val="001A5ED0"/>
    <w:rsid w:val="001A5F7F"/>
    <w:rsid w:val="001A62D3"/>
    <w:rsid w:val="001A6709"/>
    <w:rsid w:val="001B0AF8"/>
    <w:rsid w:val="001B1C17"/>
    <w:rsid w:val="001B234F"/>
    <w:rsid w:val="001B26F0"/>
    <w:rsid w:val="001B3642"/>
    <w:rsid w:val="001B36A5"/>
    <w:rsid w:val="001B3976"/>
    <w:rsid w:val="001B4136"/>
    <w:rsid w:val="001B454A"/>
    <w:rsid w:val="001B4721"/>
    <w:rsid w:val="001B4B36"/>
    <w:rsid w:val="001B4F6A"/>
    <w:rsid w:val="001B515B"/>
    <w:rsid w:val="001B548D"/>
    <w:rsid w:val="001B5DB2"/>
    <w:rsid w:val="001B5DEE"/>
    <w:rsid w:val="001B67AC"/>
    <w:rsid w:val="001B71BF"/>
    <w:rsid w:val="001B77B6"/>
    <w:rsid w:val="001B7B4E"/>
    <w:rsid w:val="001C02C2"/>
    <w:rsid w:val="001C02F7"/>
    <w:rsid w:val="001C04A9"/>
    <w:rsid w:val="001C1796"/>
    <w:rsid w:val="001C1C9F"/>
    <w:rsid w:val="001C2736"/>
    <w:rsid w:val="001C2C8B"/>
    <w:rsid w:val="001C3C37"/>
    <w:rsid w:val="001C3CA3"/>
    <w:rsid w:val="001C3EEE"/>
    <w:rsid w:val="001C4089"/>
    <w:rsid w:val="001C4914"/>
    <w:rsid w:val="001C4B4E"/>
    <w:rsid w:val="001C513B"/>
    <w:rsid w:val="001C6028"/>
    <w:rsid w:val="001C674C"/>
    <w:rsid w:val="001C718C"/>
    <w:rsid w:val="001C7707"/>
    <w:rsid w:val="001D0914"/>
    <w:rsid w:val="001D0D20"/>
    <w:rsid w:val="001D1755"/>
    <w:rsid w:val="001D19F3"/>
    <w:rsid w:val="001D1C61"/>
    <w:rsid w:val="001D291A"/>
    <w:rsid w:val="001D2F06"/>
    <w:rsid w:val="001D2FCD"/>
    <w:rsid w:val="001D30A2"/>
    <w:rsid w:val="001D3307"/>
    <w:rsid w:val="001D3367"/>
    <w:rsid w:val="001D3978"/>
    <w:rsid w:val="001D3C46"/>
    <w:rsid w:val="001D3E60"/>
    <w:rsid w:val="001D4BEB"/>
    <w:rsid w:val="001D5121"/>
    <w:rsid w:val="001D5C26"/>
    <w:rsid w:val="001D5D2C"/>
    <w:rsid w:val="001D5DF4"/>
    <w:rsid w:val="001D5E2C"/>
    <w:rsid w:val="001D6112"/>
    <w:rsid w:val="001D6890"/>
    <w:rsid w:val="001D7051"/>
    <w:rsid w:val="001D7243"/>
    <w:rsid w:val="001D7B78"/>
    <w:rsid w:val="001D7D48"/>
    <w:rsid w:val="001E03AB"/>
    <w:rsid w:val="001E0715"/>
    <w:rsid w:val="001E10F3"/>
    <w:rsid w:val="001E1A08"/>
    <w:rsid w:val="001E1F55"/>
    <w:rsid w:val="001E26CE"/>
    <w:rsid w:val="001E3681"/>
    <w:rsid w:val="001E3B8F"/>
    <w:rsid w:val="001E4977"/>
    <w:rsid w:val="001E5471"/>
    <w:rsid w:val="001E7366"/>
    <w:rsid w:val="001F17F8"/>
    <w:rsid w:val="001F3274"/>
    <w:rsid w:val="001F36E2"/>
    <w:rsid w:val="001F3968"/>
    <w:rsid w:val="001F3A5E"/>
    <w:rsid w:val="001F4939"/>
    <w:rsid w:val="001F4EA4"/>
    <w:rsid w:val="001F5763"/>
    <w:rsid w:val="001F578C"/>
    <w:rsid w:val="001F5AC7"/>
    <w:rsid w:val="001F604A"/>
    <w:rsid w:val="001F66AD"/>
    <w:rsid w:val="002013AC"/>
    <w:rsid w:val="00201450"/>
    <w:rsid w:val="0020234E"/>
    <w:rsid w:val="0020279C"/>
    <w:rsid w:val="00202ECF"/>
    <w:rsid w:val="00203406"/>
    <w:rsid w:val="00203450"/>
    <w:rsid w:val="002038F6"/>
    <w:rsid w:val="002040A4"/>
    <w:rsid w:val="00204610"/>
    <w:rsid w:val="0020490B"/>
    <w:rsid w:val="002051E1"/>
    <w:rsid w:val="00205FAD"/>
    <w:rsid w:val="00205FB7"/>
    <w:rsid w:val="002063C7"/>
    <w:rsid w:val="002063EE"/>
    <w:rsid w:val="002068A1"/>
    <w:rsid w:val="00206AB0"/>
    <w:rsid w:val="00207680"/>
    <w:rsid w:val="002101D4"/>
    <w:rsid w:val="002116D9"/>
    <w:rsid w:val="00211A41"/>
    <w:rsid w:val="00212108"/>
    <w:rsid w:val="002122D5"/>
    <w:rsid w:val="0021294C"/>
    <w:rsid w:val="00212A91"/>
    <w:rsid w:val="00213191"/>
    <w:rsid w:val="002132CD"/>
    <w:rsid w:val="00213A5E"/>
    <w:rsid w:val="0021459D"/>
    <w:rsid w:val="00214C92"/>
    <w:rsid w:val="00214DF2"/>
    <w:rsid w:val="0021711F"/>
    <w:rsid w:val="002172C7"/>
    <w:rsid w:val="002173E2"/>
    <w:rsid w:val="00217462"/>
    <w:rsid w:val="00217B35"/>
    <w:rsid w:val="00220D64"/>
    <w:rsid w:val="002211E4"/>
    <w:rsid w:val="0022188B"/>
    <w:rsid w:val="002228F0"/>
    <w:rsid w:val="00223AB1"/>
    <w:rsid w:val="00223C0A"/>
    <w:rsid w:val="00223C5A"/>
    <w:rsid w:val="00223DA4"/>
    <w:rsid w:val="0022411E"/>
    <w:rsid w:val="00224699"/>
    <w:rsid w:val="00224A2B"/>
    <w:rsid w:val="00224F69"/>
    <w:rsid w:val="0022505A"/>
    <w:rsid w:val="00226459"/>
    <w:rsid w:val="002274E5"/>
    <w:rsid w:val="002277F3"/>
    <w:rsid w:val="002311E1"/>
    <w:rsid w:val="00231641"/>
    <w:rsid w:val="0023194D"/>
    <w:rsid w:val="00231BA9"/>
    <w:rsid w:val="00231C8F"/>
    <w:rsid w:val="002320C1"/>
    <w:rsid w:val="002327AD"/>
    <w:rsid w:val="0023327F"/>
    <w:rsid w:val="002338D2"/>
    <w:rsid w:val="00233C72"/>
    <w:rsid w:val="002347BD"/>
    <w:rsid w:val="00234D57"/>
    <w:rsid w:val="002350B9"/>
    <w:rsid w:val="0023532D"/>
    <w:rsid w:val="00235351"/>
    <w:rsid w:val="0023600F"/>
    <w:rsid w:val="0023615B"/>
    <w:rsid w:val="00236547"/>
    <w:rsid w:val="0023673E"/>
    <w:rsid w:val="00236987"/>
    <w:rsid w:val="00236CE5"/>
    <w:rsid w:val="002370AD"/>
    <w:rsid w:val="002409BC"/>
    <w:rsid w:val="00240E2B"/>
    <w:rsid w:val="00241436"/>
    <w:rsid w:val="002428A8"/>
    <w:rsid w:val="002435E7"/>
    <w:rsid w:val="00243CB4"/>
    <w:rsid w:val="00244356"/>
    <w:rsid w:val="00244BA8"/>
    <w:rsid w:val="002452DA"/>
    <w:rsid w:val="002459EF"/>
    <w:rsid w:val="00245AA1"/>
    <w:rsid w:val="00246E43"/>
    <w:rsid w:val="00247A50"/>
    <w:rsid w:val="002506B2"/>
    <w:rsid w:val="00250814"/>
    <w:rsid w:val="0025136B"/>
    <w:rsid w:val="0025194F"/>
    <w:rsid w:val="00251AA6"/>
    <w:rsid w:val="00252981"/>
    <w:rsid w:val="00252C2D"/>
    <w:rsid w:val="00252F3D"/>
    <w:rsid w:val="00253902"/>
    <w:rsid w:val="002543C6"/>
    <w:rsid w:val="002543E7"/>
    <w:rsid w:val="0025513B"/>
    <w:rsid w:val="002559FB"/>
    <w:rsid w:val="00255AD1"/>
    <w:rsid w:val="00255D72"/>
    <w:rsid w:val="00256C1F"/>
    <w:rsid w:val="00256D87"/>
    <w:rsid w:val="00256E7D"/>
    <w:rsid w:val="00257EC4"/>
    <w:rsid w:val="00260061"/>
    <w:rsid w:val="002608A1"/>
    <w:rsid w:val="0026093F"/>
    <w:rsid w:val="00260B01"/>
    <w:rsid w:val="00260B11"/>
    <w:rsid w:val="00261230"/>
    <w:rsid w:val="00261860"/>
    <w:rsid w:val="00261EF1"/>
    <w:rsid w:val="00261F20"/>
    <w:rsid w:val="0026266B"/>
    <w:rsid w:val="00262FC1"/>
    <w:rsid w:val="00263CB7"/>
    <w:rsid w:val="0026445A"/>
    <w:rsid w:val="002646A2"/>
    <w:rsid w:val="0026478C"/>
    <w:rsid w:val="00265234"/>
    <w:rsid w:val="002652C7"/>
    <w:rsid w:val="0026550F"/>
    <w:rsid w:val="002660F5"/>
    <w:rsid w:val="00266699"/>
    <w:rsid w:val="0026697B"/>
    <w:rsid w:val="00266C55"/>
    <w:rsid w:val="00266D64"/>
    <w:rsid w:val="00267CD8"/>
    <w:rsid w:val="00270E0E"/>
    <w:rsid w:val="0027177E"/>
    <w:rsid w:val="00271D14"/>
    <w:rsid w:val="0027256D"/>
    <w:rsid w:val="00272B53"/>
    <w:rsid w:val="00273415"/>
    <w:rsid w:val="00273541"/>
    <w:rsid w:val="00273EEC"/>
    <w:rsid w:val="00274539"/>
    <w:rsid w:val="002753CB"/>
    <w:rsid w:val="002754B7"/>
    <w:rsid w:val="002758EB"/>
    <w:rsid w:val="00276140"/>
    <w:rsid w:val="00276248"/>
    <w:rsid w:val="002764FE"/>
    <w:rsid w:val="00276BEA"/>
    <w:rsid w:val="00276CF8"/>
    <w:rsid w:val="00276ED8"/>
    <w:rsid w:val="0027728F"/>
    <w:rsid w:val="00277ED8"/>
    <w:rsid w:val="002804F3"/>
    <w:rsid w:val="002818A0"/>
    <w:rsid w:val="00282A19"/>
    <w:rsid w:val="00282F64"/>
    <w:rsid w:val="0028348F"/>
    <w:rsid w:val="00283B47"/>
    <w:rsid w:val="00283C6F"/>
    <w:rsid w:val="00283DA5"/>
    <w:rsid w:val="00284229"/>
    <w:rsid w:val="00284355"/>
    <w:rsid w:val="00284B9B"/>
    <w:rsid w:val="00285E5E"/>
    <w:rsid w:val="0028620F"/>
    <w:rsid w:val="002868BA"/>
    <w:rsid w:val="00286D0A"/>
    <w:rsid w:val="002870A3"/>
    <w:rsid w:val="00290423"/>
    <w:rsid w:val="00290C7D"/>
    <w:rsid w:val="002917F4"/>
    <w:rsid w:val="00292A1A"/>
    <w:rsid w:val="002939AB"/>
    <w:rsid w:val="00293A73"/>
    <w:rsid w:val="00293BF2"/>
    <w:rsid w:val="002940CF"/>
    <w:rsid w:val="002942C0"/>
    <w:rsid w:val="00294F74"/>
    <w:rsid w:val="00295285"/>
    <w:rsid w:val="00295658"/>
    <w:rsid w:val="0029612B"/>
    <w:rsid w:val="002961BF"/>
    <w:rsid w:val="002962B9"/>
    <w:rsid w:val="00296E0A"/>
    <w:rsid w:val="002A07B1"/>
    <w:rsid w:val="002A1C4F"/>
    <w:rsid w:val="002A1DAE"/>
    <w:rsid w:val="002A2F85"/>
    <w:rsid w:val="002A3586"/>
    <w:rsid w:val="002A38E3"/>
    <w:rsid w:val="002A4108"/>
    <w:rsid w:val="002A47C1"/>
    <w:rsid w:val="002A571D"/>
    <w:rsid w:val="002A582F"/>
    <w:rsid w:val="002A58FD"/>
    <w:rsid w:val="002A5A8C"/>
    <w:rsid w:val="002A5EF6"/>
    <w:rsid w:val="002A60A9"/>
    <w:rsid w:val="002A60CF"/>
    <w:rsid w:val="002A7837"/>
    <w:rsid w:val="002A7D39"/>
    <w:rsid w:val="002B07A1"/>
    <w:rsid w:val="002B0F2C"/>
    <w:rsid w:val="002B172A"/>
    <w:rsid w:val="002B1A29"/>
    <w:rsid w:val="002B21E0"/>
    <w:rsid w:val="002B2CE2"/>
    <w:rsid w:val="002B3862"/>
    <w:rsid w:val="002B4024"/>
    <w:rsid w:val="002B4452"/>
    <w:rsid w:val="002B4F9E"/>
    <w:rsid w:val="002B50D5"/>
    <w:rsid w:val="002B5276"/>
    <w:rsid w:val="002B6A73"/>
    <w:rsid w:val="002B7A69"/>
    <w:rsid w:val="002C07AF"/>
    <w:rsid w:val="002C0AAA"/>
    <w:rsid w:val="002C0BA5"/>
    <w:rsid w:val="002C1201"/>
    <w:rsid w:val="002C154F"/>
    <w:rsid w:val="002C16B0"/>
    <w:rsid w:val="002C2922"/>
    <w:rsid w:val="002C3CCD"/>
    <w:rsid w:val="002C4013"/>
    <w:rsid w:val="002C4111"/>
    <w:rsid w:val="002C4247"/>
    <w:rsid w:val="002C7569"/>
    <w:rsid w:val="002D03AD"/>
    <w:rsid w:val="002D0502"/>
    <w:rsid w:val="002D06E2"/>
    <w:rsid w:val="002D1055"/>
    <w:rsid w:val="002D1102"/>
    <w:rsid w:val="002D172B"/>
    <w:rsid w:val="002D21A6"/>
    <w:rsid w:val="002D2426"/>
    <w:rsid w:val="002D2448"/>
    <w:rsid w:val="002D27D7"/>
    <w:rsid w:val="002D2EF1"/>
    <w:rsid w:val="002D33A9"/>
    <w:rsid w:val="002D407B"/>
    <w:rsid w:val="002D412E"/>
    <w:rsid w:val="002D4ADC"/>
    <w:rsid w:val="002D4AEE"/>
    <w:rsid w:val="002D540C"/>
    <w:rsid w:val="002D5B4D"/>
    <w:rsid w:val="002D5C33"/>
    <w:rsid w:val="002D5D30"/>
    <w:rsid w:val="002D65BD"/>
    <w:rsid w:val="002D66B2"/>
    <w:rsid w:val="002D6D14"/>
    <w:rsid w:val="002D6EBA"/>
    <w:rsid w:val="002D6FEC"/>
    <w:rsid w:val="002D71C6"/>
    <w:rsid w:val="002E018C"/>
    <w:rsid w:val="002E0215"/>
    <w:rsid w:val="002E073B"/>
    <w:rsid w:val="002E0BF0"/>
    <w:rsid w:val="002E10A7"/>
    <w:rsid w:val="002E19DD"/>
    <w:rsid w:val="002E1EB1"/>
    <w:rsid w:val="002E1F18"/>
    <w:rsid w:val="002E2541"/>
    <w:rsid w:val="002E3220"/>
    <w:rsid w:val="002E336C"/>
    <w:rsid w:val="002E3539"/>
    <w:rsid w:val="002E3661"/>
    <w:rsid w:val="002E369A"/>
    <w:rsid w:val="002E39FC"/>
    <w:rsid w:val="002E40F3"/>
    <w:rsid w:val="002E4DB9"/>
    <w:rsid w:val="002E50F8"/>
    <w:rsid w:val="002E5233"/>
    <w:rsid w:val="002E53D4"/>
    <w:rsid w:val="002E565E"/>
    <w:rsid w:val="002E5D7D"/>
    <w:rsid w:val="002E7FEA"/>
    <w:rsid w:val="002F020B"/>
    <w:rsid w:val="002F0EE2"/>
    <w:rsid w:val="002F0EF5"/>
    <w:rsid w:val="002F13B9"/>
    <w:rsid w:val="002F1968"/>
    <w:rsid w:val="002F3084"/>
    <w:rsid w:val="002F311B"/>
    <w:rsid w:val="002F3C3D"/>
    <w:rsid w:val="002F4CE6"/>
    <w:rsid w:val="002F5700"/>
    <w:rsid w:val="002F5B48"/>
    <w:rsid w:val="002F5D77"/>
    <w:rsid w:val="002F6484"/>
    <w:rsid w:val="002F6CF9"/>
    <w:rsid w:val="002F6D28"/>
    <w:rsid w:val="002F72FD"/>
    <w:rsid w:val="002F75D2"/>
    <w:rsid w:val="002F7688"/>
    <w:rsid w:val="00301FF1"/>
    <w:rsid w:val="00302191"/>
    <w:rsid w:val="00302197"/>
    <w:rsid w:val="003022D3"/>
    <w:rsid w:val="00302736"/>
    <w:rsid w:val="00302D39"/>
    <w:rsid w:val="0030307A"/>
    <w:rsid w:val="00303D96"/>
    <w:rsid w:val="0030460B"/>
    <w:rsid w:val="003048EC"/>
    <w:rsid w:val="00304FFE"/>
    <w:rsid w:val="003058C6"/>
    <w:rsid w:val="00305E9F"/>
    <w:rsid w:val="003064D1"/>
    <w:rsid w:val="00306686"/>
    <w:rsid w:val="00306D06"/>
    <w:rsid w:val="00307143"/>
    <w:rsid w:val="0030788B"/>
    <w:rsid w:val="00307D08"/>
    <w:rsid w:val="00310D5D"/>
    <w:rsid w:val="00311306"/>
    <w:rsid w:val="0031164E"/>
    <w:rsid w:val="00311BC7"/>
    <w:rsid w:val="00311C6D"/>
    <w:rsid w:val="003133CD"/>
    <w:rsid w:val="003135BB"/>
    <w:rsid w:val="00313C68"/>
    <w:rsid w:val="00313C73"/>
    <w:rsid w:val="0031408C"/>
    <w:rsid w:val="00314993"/>
    <w:rsid w:val="003152D0"/>
    <w:rsid w:val="00315EA7"/>
    <w:rsid w:val="00315F00"/>
    <w:rsid w:val="003171B6"/>
    <w:rsid w:val="003179C6"/>
    <w:rsid w:val="00317BEC"/>
    <w:rsid w:val="00317F02"/>
    <w:rsid w:val="00321DB5"/>
    <w:rsid w:val="00323415"/>
    <w:rsid w:val="003238B6"/>
    <w:rsid w:val="00323E32"/>
    <w:rsid w:val="00324C45"/>
    <w:rsid w:val="003259CA"/>
    <w:rsid w:val="00325B5B"/>
    <w:rsid w:val="00325C7B"/>
    <w:rsid w:val="00325EDD"/>
    <w:rsid w:val="00326112"/>
    <w:rsid w:val="00326CAC"/>
    <w:rsid w:val="00327320"/>
    <w:rsid w:val="0032732F"/>
    <w:rsid w:val="00327345"/>
    <w:rsid w:val="00327A6D"/>
    <w:rsid w:val="00327CC7"/>
    <w:rsid w:val="00330CEC"/>
    <w:rsid w:val="00330F2D"/>
    <w:rsid w:val="0033102F"/>
    <w:rsid w:val="00331819"/>
    <w:rsid w:val="003320C9"/>
    <w:rsid w:val="00332652"/>
    <w:rsid w:val="00332A7C"/>
    <w:rsid w:val="00332D6F"/>
    <w:rsid w:val="00332F60"/>
    <w:rsid w:val="00333378"/>
    <w:rsid w:val="00333681"/>
    <w:rsid w:val="00333A18"/>
    <w:rsid w:val="00333F60"/>
    <w:rsid w:val="003347ED"/>
    <w:rsid w:val="0033483B"/>
    <w:rsid w:val="003349FE"/>
    <w:rsid w:val="00334E56"/>
    <w:rsid w:val="00335757"/>
    <w:rsid w:val="00335C96"/>
    <w:rsid w:val="00336454"/>
    <w:rsid w:val="003364BB"/>
    <w:rsid w:val="00336812"/>
    <w:rsid w:val="00336DA6"/>
    <w:rsid w:val="003376F9"/>
    <w:rsid w:val="00337856"/>
    <w:rsid w:val="00337AB2"/>
    <w:rsid w:val="00337E69"/>
    <w:rsid w:val="0034000B"/>
    <w:rsid w:val="00340379"/>
    <w:rsid w:val="00340621"/>
    <w:rsid w:val="00340C5C"/>
    <w:rsid w:val="00340E36"/>
    <w:rsid w:val="00341946"/>
    <w:rsid w:val="00341BB0"/>
    <w:rsid w:val="003422E8"/>
    <w:rsid w:val="003425A4"/>
    <w:rsid w:val="00343F49"/>
    <w:rsid w:val="00343FDE"/>
    <w:rsid w:val="00344654"/>
    <w:rsid w:val="00344C81"/>
    <w:rsid w:val="0034580C"/>
    <w:rsid w:val="00345F0E"/>
    <w:rsid w:val="00347108"/>
    <w:rsid w:val="0034710F"/>
    <w:rsid w:val="00347870"/>
    <w:rsid w:val="003479CB"/>
    <w:rsid w:val="00350219"/>
    <w:rsid w:val="003518B2"/>
    <w:rsid w:val="003519EC"/>
    <w:rsid w:val="00351AE8"/>
    <w:rsid w:val="00352F35"/>
    <w:rsid w:val="00353A6B"/>
    <w:rsid w:val="00353E35"/>
    <w:rsid w:val="003549FD"/>
    <w:rsid w:val="00354D22"/>
    <w:rsid w:val="00354EE6"/>
    <w:rsid w:val="00355273"/>
    <w:rsid w:val="00355762"/>
    <w:rsid w:val="00355924"/>
    <w:rsid w:val="003563C9"/>
    <w:rsid w:val="003571BC"/>
    <w:rsid w:val="00357483"/>
    <w:rsid w:val="00357CC0"/>
    <w:rsid w:val="003610A5"/>
    <w:rsid w:val="0036113D"/>
    <w:rsid w:val="00361F93"/>
    <w:rsid w:val="00362569"/>
    <w:rsid w:val="003627EC"/>
    <w:rsid w:val="0036354E"/>
    <w:rsid w:val="00364C23"/>
    <w:rsid w:val="00364E5A"/>
    <w:rsid w:val="00365C68"/>
    <w:rsid w:val="00365E3C"/>
    <w:rsid w:val="00366B55"/>
    <w:rsid w:val="00366C1A"/>
    <w:rsid w:val="0036715F"/>
    <w:rsid w:val="003671BC"/>
    <w:rsid w:val="00367654"/>
    <w:rsid w:val="00367BB3"/>
    <w:rsid w:val="00370185"/>
    <w:rsid w:val="0037035B"/>
    <w:rsid w:val="00371173"/>
    <w:rsid w:val="003713B3"/>
    <w:rsid w:val="00371667"/>
    <w:rsid w:val="00371AFC"/>
    <w:rsid w:val="00372549"/>
    <w:rsid w:val="0037461A"/>
    <w:rsid w:val="003746EB"/>
    <w:rsid w:val="0037503D"/>
    <w:rsid w:val="00375557"/>
    <w:rsid w:val="00375B9F"/>
    <w:rsid w:val="00375D6F"/>
    <w:rsid w:val="0037709C"/>
    <w:rsid w:val="003770BE"/>
    <w:rsid w:val="00377117"/>
    <w:rsid w:val="00377C11"/>
    <w:rsid w:val="00377FA1"/>
    <w:rsid w:val="00380036"/>
    <w:rsid w:val="0038014B"/>
    <w:rsid w:val="00380DBC"/>
    <w:rsid w:val="00380DD2"/>
    <w:rsid w:val="003814BF"/>
    <w:rsid w:val="003815D5"/>
    <w:rsid w:val="003821A5"/>
    <w:rsid w:val="0038245D"/>
    <w:rsid w:val="0038269F"/>
    <w:rsid w:val="00382F27"/>
    <w:rsid w:val="003830EB"/>
    <w:rsid w:val="00383695"/>
    <w:rsid w:val="00383BF3"/>
    <w:rsid w:val="00384997"/>
    <w:rsid w:val="00384F94"/>
    <w:rsid w:val="00385419"/>
    <w:rsid w:val="00386692"/>
    <w:rsid w:val="003869C0"/>
    <w:rsid w:val="00387353"/>
    <w:rsid w:val="00387371"/>
    <w:rsid w:val="00387A6C"/>
    <w:rsid w:val="00387DB1"/>
    <w:rsid w:val="00387EE8"/>
    <w:rsid w:val="0039092D"/>
    <w:rsid w:val="003913B4"/>
    <w:rsid w:val="0039155E"/>
    <w:rsid w:val="003917FB"/>
    <w:rsid w:val="00391929"/>
    <w:rsid w:val="00392ABA"/>
    <w:rsid w:val="00392B5D"/>
    <w:rsid w:val="003933EC"/>
    <w:rsid w:val="0039410C"/>
    <w:rsid w:val="00394538"/>
    <w:rsid w:val="0039575B"/>
    <w:rsid w:val="00395FE5"/>
    <w:rsid w:val="00396571"/>
    <w:rsid w:val="003968EB"/>
    <w:rsid w:val="00396D99"/>
    <w:rsid w:val="00396F8E"/>
    <w:rsid w:val="003972BE"/>
    <w:rsid w:val="003974B0"/>
    <w:rsid w:val="00397682"/>
    <w:rsid w:val="00397CEE"/>
    <w:rsid w:val="003A009F"/>
    <w:rsid w:val="003A057A"/>
    <w:rsid w:val="003A05F0"/>
    <w:rsid w:val="003A0AE1"/>
    <w:rsid w:val="003A1B68"/>
    <w:rsid w:val="003A2603"/>
    <w:rsid w:val="003A2714"/>
    <w:rsid w:val="003A2FC4"/>
    <w:rsid w:val="003A39AF"/>
    <w:rsid w:val="003A405C"/>
    <w:rsid w:val="003A46AB"/>
    <w:rsid w:val="003A527A"/>
    <w:rsid w:val="003A53DE"/>
    <w:rsid w:val="003A5A59"/>
    <w:rsid w:val="003A5EA8"/>
    <w:rsid w:val="003A666D"/>
    <w:rsid w:val="003A6794"/>
    <w:rsid w:val="003A6BAC"/>
    <w:rsid w:val="003A77AD"/>
    <w:rsid w:val="003A7984"/>
    <w:rsid w:val="003B0C00"/>
    <w:rsid w:val="003B0C14"/>
    <w:rsid w:val="003B0D92"/>
    <w:rsid w:val="003B0EDB"/>
    <w:rsid w:val="003B14D2"/>
    <w:rsid w:val="003B1AD0"/>
    <w:rsid w:val="003B1B02"/>
    <w:rsid w:val="003B25D6"/>
    <w:rsid w:val="003B296B"/>
    <w:rsid w:val="003B2DBD"/>
    <w:rsid w:val="003B3089"/>
    <w:rsid w:val="003B359B"/>
    <w:rsid w:val="003B38F8"/>
    <w:rsid w:val="003B3940"/>
    <w:rsid w:val="003B3AF9"/>
    <w:rsid w:val="003B47C4"/>
    <w:rsid w:val="003B5780"/>
    <w:rsid w:val="003B6161"/>
    <w:rsid w:val="003B72C0"/>
    <w:rsid w:val="003B7674"/>
    <w:rsid w:val="003C030C"/>
    <w:rsid w:val="003C1153"/>
    <w:rsid w:val="003C13D5"/>
    <w:rsid w:val="003C1C03"/>
    <w:rsid w:val="003C2080"/>
    <w:rsid w:val="003C2123"/>
    <w:rsid w:val="003C28A5"/>
    <w:rsid w:val="003C2DEC"/>
    <w:rsid w:val="003C4144"/>
    <w:rsid w:val="003C4364"/>
    <w:rsid w:val="003C52CC"/>
    <w:rsid w:val="003C6A75"/>
    <w:rsid w:val="003C6BCB"/>
    <w:rsid w:val="003C7E65"/>
    <w:rsid w:val="003C7FB0"/>
    <w:rsid w:val="003D1897"/>
    <w:rsid w:val="003D1A86"/>
    <w:rsid w:val="003D1B26"/>
    <w:rsid w:val="003D2D03"/>
    <w:rsid w:val="003D349B"/>
    <w:rsid w:val="003D352F"/>
    <w:rsid w:val="003D46A7"/>
    <w:rsid w:val="003D48FC"/>
    <w:rsid w:val="003D493F"/>
    <w:rsid w:val="003D4B21"/>
    <w:rsid w:val="003D51EE"/>
    <w:rsid w:val="003D521A"/>
    <w:rsid w:val="003D5EBA"/>
    <w:rsid w:val="003D6343"/>
    <w:rsid w:val="003D6930"/>
    <w:rsid w:val="003D7477"/>
    <w:rsid w:val="003E064F"/>
    <w:rsid w:val="003E131C"/>
    <w:rsid w:val="003E1BD4"/>
    <w:rsid w:val="003E332C"/>
    <w:rsid w:val="003E3425"/>
    <w:rsid w:val="003E35E8"/>
    <w:rsid w:val="003E377D"/>
    <w:rsid w:val="003E38F3"/>
    <w:rsid w:val="003E3D73"/>
    <w:rsid w:val="003E42BA"/>
    <w:rsid w:val="003E4763"/>
    <w:rsid w:val="003E4F3E"/>
    <w:rsid w:val="003E5204"/>
    <w:rsid w:val="003E529E"/>
    <w:rsid w:val="003E54CD"/>
    <w:rsid w:val="003E598B"/>
    <w:rsid w:val="003E64F5"/>
    <w:rsid w:val="003E74ED"/>
    <w:rsid w:val="003E7A48"/>
    <w:rsid w:val="003F0130"/>
    <w:rsid w:val="003F0697"/>
    <w:rsid w:val="003F0DD4"/>
    <w:rsid w:val="003F102F"/>
    <w:rsid w:val="003F1E70"/>
    <w:rsid w:val="003F2C71"/>
    <w:rsid w:val="003F345B"/>
    <w:rsid w:val="003F3CFE"/>
    <w:rsid w:val="003F42DE"/>
    <w:rsid w:val="003F42F6"/>
    <w:rsid w:val="003F44C2"/>
    <w:rsid w:val="003F4DD8"/>
    <w:rsid w:val="003F6099"/>
    <w:rsid w:val="003F6BE1"/>
    <w:rsid w:val="003F7350"/>
    <w:rsid w:val="003F7732"/>
    <w:rsid w:val="003F7919"/>
    <w:rsid w:val="00400A1A"/>
    <w:rsid w:val="00400B92"/>
    <w:rsid w:val="004011D4"/>
    <w:rsid w:val="00401AFF"/>
    <w:rsid w:val="00401E98"/>
    <w:rsid w:val="004036AD"/>
    <w:rsid w:val="004036E7"/>
    <w:rsid w:val="00403962"/>
    <w:rsid w:val="004041D5"/>
    <w:rsid w:val="00404997"/>
    <w:rsid w:val="00404F9A"/>
    <w:rsid w:val="00405B8E"/>
    <w:rsid w:val="00406139"/>
    <w:rsid w:val="004066F0"/>
    <w:rsid w:val="0040790E"/>
    <w:rsid w:val="00407D3C"/>
    <w:rsid w:val="00410B60"/>
    <w:rsid w:val="00410CC9"/>
    <w:rsid w:val="00412429"/>
    <w:rsid w:val="0041404C"/>
    <w:rsid w:val="00414642"/>
    <w:rsid w:val="00414FF1"/>
    <w:rsid w:val="004157CE"/>
    <w:rsid w:val="004177B5"/>
    <w:rsid w:val="00420153"/>
    <w:rsid w:val="0042019E"/>
    <w:rsid w:val="00420746"/>
    <w:rsid w:val="004212B3"/>
    <w:rsid w:val="004229AD"/>
    <w:rsid w:val="004233A7"/>
    <w:rsid w:val="004241AD"/>
    <w:rsid w:val="00425788"/>
    <w:rsid w:val="004264FA"/>
    <w:rsid w:val="0042663B"/>
    <w:rsid w:val="0042740D"/>
    <w:rsid w:val="00430935"/>
    <w:rsid w:val="00430B6D"/>
    <w:rsid w:val="00430E86"/>
    <w:rsid w:val="00431CDC"/>
    <w:rsid w:val="00432477"/>
    <w:rsid w:val="00432CCF"/>
    <w:rsid w:val="00433C33"/>
    <w:rsid w:val="00433C72"/>
    <w:rsid w:val="004340F2"/>
    <w:rsid w:val="00434800"/>
    <w:rsid w:val="004348F4"/>
    <w:rsid w:val="00435204"/>
    <w:rsid w:val="0043592E"/>
    <w:rsid w:val="004363DA"/>
    <w:rsid w:val="00436642"/>
    <w:rsid w:val="0043739A"/>
    <w:rsid w:val="004378B6"/>
    <w:rsid w:val="00440060"/>
    <w:rsid w:val="00440545"/>
    <w:rsid w:val="00440D79"/>
    <w:rsid w:val="00440FED"/>
    <w:rsid w:val="00441031"/>
    <w:rsid w:val="00441314"/>
    <w:rsid w:val="0044155D"/>
    <w:rsid w:val="0044175C"/>
    <w:rsid w:val="00441D7C"/>
    <w:rsid w:val="00441FA4"/>
    <w:rsid w:val="004420FE"/>
    <w:rsid w:val="004423B1"/>
    <w:rsid w:val="00442A8D"/>
    <w:rsid w:val="00442AC0"/>
    <w:rsid w:val="00443283"/>
    <w:rsid w:val="00443820"/>
    <w:rsid w:val="00443CDF"/>
    <w:rsid w:val="00444A06"/>
    <w:rsid w:val="00444B38"/>
    <w:rsid w:val="00446336"/>
    <w:rsid w:val="00446657"/>
    <w:rsid w:val="00446998"/>
    <w:rsid w:val="004475D1"/>
    <w:rsid w:val="00447BD3"/>
    <w:rsid w:val="0045009D"/>
    <w:rsid w:val="00450131"/>
    <w:rsid w:val="004508DB"/>
    <w:rsid w:val="00450B55"/>
    <w:rsid w:val="004523E0"/>
    <w:rsid w:val="00452640"/>
    <w:rsid w:val="004526BD"/>
    <w:rsid w:val="004527BB"/>
    <w:rsid w:val="004530D7"/>
    <w:rsid w:val="004535BB"/>
    <w:rsid w:val="00454F59"/>
    <w:rsid w:val="0045519D"/>
    <w:rsid w:val="004554D6"/>
    <w:rsid w:val="004554E2"/>
    <w:rsid w:val="0045589F"/>
    <w:rsid w:val="00456992"/>
    <w:rsid w:val="00457821"/>
    <w:rsid w:val="004578BA"/>
    <w:rsid w:val="00457BAF"/>
    <w:rsid w:val="00460596"/>
    <w:rsid w:val="00460D9F"/>
    <w:rsid w:val="0046126F"/>
    <w:rsid w:val="00461478"/>
    <w:rsid w:val="004618B4"/>
    <w:rsid w:val="00463162"/>
    <w:rsid w:val="00463218"/>
    <w:rsid w:val="004634BC"/>
    <w:rsid w:val="0046382D"/>
    <w:rsid w:val="00463868"/>
    <w:rsid w:val="004639AA"/>
    <w:rsid w:val="00463A5D"/>
    <w:rsid w:val="00463EAC"/>
    <w:rsid w:val="004647C9"/>
    <w:rsid w:val="00465B60"/>
    <w:rsid w:val="00466D92"/>
    <w:rsid w:val="00467BEB"/>
    <w:rsid w:val="0047000A"/>
    <w:rsid w:val="004707A5"/>
    <w:rsid w:val="00471783"/>
    <w:rsid w:val="00472295"/>
    <w:rsid w:val="00472674"/>
    <w:rsid w:val="004729F8"/>
    <w:rsid w:val="00472EA7"/>
    <w:rsid w:val="00474680"/>
    <w:rsid w:val="0047532A"/>
    <w:rsid w:val="0047644B"/>
    <w:rsid w:val="004768CD"/>
    <w:rsid w:val="00476A92"/>
    <w:rsid w:val="00476BA6"/>
    <w:rsid w:val="00476C6E"/>
    <w:rsid w:val="00476DC0"/>
    <w:rsid w:val="00477E1A"/>
    <w:rsid w:val="00480E07"/>
    <w:rsid w:val="00481A79"/>
    <w:rsid w:val="00481B61"/>
    <w:rsid w:val="004826E7"/>
    <w:rsid w:val="00482C56"/>
    <w:rsid w:val="00482F03"/>
    <w:rsid w:val="00482F79"/>
    <w:rsid w:val="00484296"/>
    <w:rsid w:val="00484785"/>
    <w:rsid w:val="004857A9"/>
    <w:rsid w:val="004858C4"/>
    <w:rsid w:val="004863B0"/>
    <w:rsid w:val="00486938"/>
    <w:rsid w:val="00487F08"/>
    <w:rsid w:val="004907F4"/>
    <w:rsid w:val="00490853"/>
    <w:rsid w:val="00490879"/>
    <w:rsid w:val="0049122F"/>
    <w:rsid w:val="004917B0"/>
    <w:rsid w:val="00491E12"/>
    <w:rsid w:val="0049201F"/>
    <w:rsid w:val="0049282A"/>
    <w:rsid w:val="004928B7"/>
    <w:rsid w:val="00492AFD"/>
    <w:rsid w:val="00493ED6"/>
    <w:rsid w:val="00494B4E"/>
    <w:rsid w:val="0049514A"/>
    <w:rsid w:val="00495686"/>
    <w:rsid w:val="00495A8C"/>
    <w:rsid w:val="00497C53"/>
    <w:rsid w:val="004A0241"/>
    <w:rsid w:val="004A067C"/>
    <w:rsid w:val="004A08FE"/>
    <w:rsid w:val="004A0CB1"/>
    <w:rsid w:val="004A0E9F"/>
    <w:rsid w:val="004A258F"/>
    <w:rsid w:val="004A2814"/>
    <w:rsid w:val="004A2DB4"/>
    <w:rsid w:val="004A2F7A"/>
    <w:rsid w:val="004A2FC6"/>
    <w:rsid w:val="004A315C"/>
    <w:rsid w:val="004A3503"/>
    <w:rsid w:val="004A3557"/>
    <w:rsid w:val="004A37B0"/>
    <w:rsid w:val="004A3EC8"/>
    <w:rsid w:val="004A43FC"/>
    <w:rsid w:val="004A4D61"/>
    <w:rsid w:val="004A4F0A"/>
    <w:rsid w:val="004A5150"/>
    <w:rsid w:val="004A6B7E"/>
    <w:rsid w:val="004A7DF4"/>
    <w:rsid w:val="004B02E6"/>
    <w:rsid w:val="004B0526"/>
    <w:rsid w:val="004B078D"/>
    <w:rsid w:val="004B1873"/>
    <w:rsid w:val="004B2159"/>
    <w:rsid w:val="004B23D3"/>
    <w:rsid w:val="004B2ADC"/>
    <w:rsid w:val="004B3442"/>
    <w:rsid w:val="004B4C1F"/>
    <w:rsid w:val="004B4F93"/>
    <w:rsid w:val="004B5E47"/>
    <w:rsid w:val="004B6225"/>
    <w:rsid w:val="004B63CA"/>
    <w:rsid w:val="004B67D0"/>
    <w:rsid w:val="004B69B3"/>
    <w:rsid w:val="004B6D9D"/>
    <w:rsid w:val="004B7285"/>
    <w:rsid w:val="004B7998"/>
    <w:rsid w:val="004C0B24"/>
    <w:rsid w:val="004C1288"/>
    <w:rsid w:val="004C1B5C"/>
    <w:rsid w:val="004C1C4B"/>
    <w:rsid w:val="004C21C1"/>
    <w:rsid w:val="004C29B0"/>
    <w:rsid w:val="004C29E5"/>
    <w:rsid w:val="004C4114"/>
    <w:rsid w:val="004C48B7"/>
    <w:rsid w:val="004C4F20"/>
    <w:rsid w:val="004C5B50"/>
    <w:rsid w:val="004C5BA3"/>
    <w:rsid w:val="004C5BB4"/>
    <w:rsid w:val="004C6276"/>
    <w:rsid w:val="004C6295"/>
    <w:rsid w:val="004C688C"/>
    <w:rsid w:val="004C773D"/>
    <w:rsid w:val="004D04EC"/>
    <w:rsid w:val="004D077F"/>
    <w:rsid w:val="004D1249"/>
    <w:rsid w:val="004D1F2A"/>
    <w:rsid w:val="004D281C"/>
    <w:rsid w:val="004D41EB"/>
    <w:rsid w:val="004D4E4B"/>
    <w:rsid w:val="004D507B"/>
    <w:rsid w:val="004D5B1C"/>
    <w:rsid w:val="004D709B"/>
    <w:rsid w:val="004D73D4"/>
    <w:rsid w:val="004E0249"/>
    <w:rsid w:val="004E0529"/>
    <w:rsid w:val="004E0947"/>
    <w:rsid w:val="004E0A57"/>
    <w:rsid w:val="004E115A"/>
    <w:rsid w:val="004E134C"/>
    <w:rsid w:val="004E14F7"/>
    <w:rsid w:val="004E2491"/>
    <w:rsid w:val="004E2548"/>
    <w:rsid w:val="004E2B88"/>
    <w:rsid w:val="004E31A2"/>
    <w:rsid w:val="004E382D"/>
    <w:rsid w:val="004E382E"/>
    <w:rsid w:val="004E408C"/>
    <w:rsid w:val="004E4339"/>
    <w:rsid w:val="004E4430"/>
    <w:rsid w:val="004E4725"/>
    <w:rsid w:val="004E4E8B"/>
    <w:rsid w:val="004E517C"/>
    <w:rsid w:val="004E51F6"/>
    <w:rsid w:val="004E58D2"/>
    <w:rsid w:val="004E58E2"/>
    <w:rsid w:val="004E6BC6"/>
    <w:rsid w:val="004E6DAF"/>
    <w:rsid w:val="004E6E48"/>
    <w:rsid w:val="004E7E2F"/>
    <w:rsid w:val="004F094B"/>
    <w:rsid w:val="004F0B82"/>
    <w:rsid w:val="004F11F3"/>
    <w:rsid w:val="004F23AB"/>
    <w:rsid w:val="004F28AF"/>
    <w:rsid w:val="004F2D1F"/>
    <w:rsid w:val="004F2F60"/>
    <w:rsid w:val="004F3202"/>
    <w:rsid w:val="004F375B"/>
    <w:rsid w:val="004F3884"/>
    <w:rsid w:val="004F3E93"/>
    <w:rsid w:val="004F523A"/>
    <w:rsid w:val="004F553F"/>
    <w:rsid w:val="004F575F"/>
    <w:rsid w:val="004F65A1"/>
    <w:rsid w:val="004F66BE"/>
    <w:rsid w:val="004F6BB2"/>
    <w:rsid w:val="004F6DA5"/>
    <w:rsid w:val="004F744C"/>
    <w:rsid w:val="004F7745"/>
    <w:rsid w:val="004F7EEF"/>
    <w:rsid w:val="005008E4"/>
    <w:rsid w:val="00501BD3"/>
    <w:rsid w:val="0050269C"/>
    <w:rsid w:val="00502767"/>
    <w:rsid w:val="0050382F"/>
    <w:rsid w:val="00503F0B"/>
    <w:rsid w:val="00504066"/>
    <w:rsid w:val="00504AD8"/>
    <w:rsid w:val="00506540"/>
    <w:rsid w:val="0050711B"/>
    <w:rsid w:val="00507AB2"/>
    <w:rsid w:val="00510399"/>
    <w:rsid w:val="005103C6"/>
    <w:rsid w:val="00510706"/>
    <w:rsid w:val="005107CF"/>
    <w:rsid w:val="005119DD"/>
    <w:rsid w:val="00511A40"/>
    <w:rsid w:val="00512963"/>
    <w:rsid w:val="0051302D"/>
    <w:rsid w:val="005139BE"/>
    <w:rsid w:val="00514338"/>
    <w:rsid w:val="005146C1"/>
    <w:rsid w:val="005146D6"/>
    <w:rsid w:val="00514B16"/>
    <w:rsid w:val="00514B37"/>
    <w:rsid w:val="00514F05"/>
    <w:rsid w:val="005152C1"/>
    <w:rsid w:val="00515386"/>
    <w:rsid w:val="0051575E"/>
    <w:rsid w:val="00515E61"/>
    <w:rsid w:val="005162B0"/>
    <w:rsid w:val="005172C9"/>
    <w:rsid w:val="00520635"/>
    <w:rsid w:val="00521146"/>
    <w:rsid w:val="005211BF"/>
    <w:rsid w:val="00521C63"/>
    <w:rsid w:val="00521D81"/>
    <w:rsid w:val="00521EA6"/>
    <w:rsid w:val="00522364"/>
    <w:rsid w:val="0052256B"/>
    <w:rsid w:val="00522599"/>
    <w:rsid w:val="00522BF1"/>
    <w:rsid w:val="00522CF3"/>
    <w:rsid w:val="00522ED3"/>
    <w:rsid w:val="00523A14"/>
    <w:rsid w:val="005247A2"/>
    <w:rsid w:val="00525A4B"/>
    <w:rsid w:val="00525CF0"/>
    <w:rsid w:val="005262B8"/>
    <w:rsid w:val="005264E8"/>
    <w:rsid w:val="005269F6"/>
    <w:rsid w:val="0052720B"/>
    <w:rsid w:val="00527721"/>
    <w:rsid w:val="00527979"/>
    <w:rsid w:val="00527AD1"/>
    <w:rsid w:val="00527CC1"/>
    <w:rsid w:val="00527D63"/>
    <w:rsid w:val="00530051"/>
    <w:rsid w:val="00530549"/>
    <w:rsid w:val="00530CA2"/>
    <w:rsid w:val="00530CD2"/>
    <w:rsid w:val="00531173"/>
    <w:rsid w:val="005313CC"/>
    <w:rsid w:val="00531955"/>
    <w:rsid w:val="00531FC5"/>
    <w:rsid w:val="00532184"/>
    <w:rsid w:val="0053313F"/>
    <w:rsid w:val="005331DA"/>
    <w:rsid w:val="00533602"/>
    <w:rsid w:val="00533A70"/>
    <w:rsid w:val="00533B6B"/>
    <w:rsid w:val="00533C06"/>
    <w:rsid w:val="00534618"/>
    <w:rsid w:val="0053502A"/>
    <w:rsid w:val="00535229"/>
    <w:rsid w:val="0053583A"/>
    <w:rsid w:val="00535D89"/>
    <w:rsid w:val="00536DBB"/>
    <w:rsid w:val="0053713C"/>
    <w:rsid w:val="0053776E"/>
    <w:rsid w:val="0053778B"/>
    <w:rsid w:val="00540215"/>
    <w:rsid w:val="00540C79"/>
    <w:rsid w:val="00541B57"/>
    <w:rsid w:val="0054236F"/>
    <w:rsid w:val="00542BCE"/>
    <w:rsid w:val="005439CC"/>
    <w:rsid w:val="005439D0"/>
    <w:rsid w:val="005448F3"/>
    <w:rsid w:val="00544D6F"/>
    <w:rsid w:val="00544DC7"/>
    <w:rsid w:val="005450C7"/>
    <w:rsid w:val="005453E4"/>
    <w:rsid w:val="00545452"/>
    <w:rsid w:val="0054565D"/>
    <w:rsid w:val="005459A2"/>
    <w:rsid w:val="00545B78"/>
    <w:rsid w:val="00545C47"/>
    <w:rsid w:val="00545C4A"/>
    <w:rsid w:val="00545E80"/>
    <w:rsid w:val="0054615E"/>
    <w:rsid w:val="005463C8"/>
    <w:rsid w:val="00546C1B"/>
    <w:rsid w:val="0054766E"/>
    <w:rsid w:val="005508D8"/>
    <w:rsid w:val="005514A9"/>
    <w:rsid w:val="00551863"/>
    <w:rsid w:val="00551A14"/>
    <w:rsid w:val="0055245B"/>
    <w:rsid w:val="00552E17"/>
    <w:rsid w:val="005530AB"/>
    <w:rsid w:val="0055320C"/>
    <w:rsid w:val="0055438B"/>
    <w:rsid w:val="00554D32"/>
    <w:rsid w:val="005554F1"/>
    <w:rsid w:val="00555564"/>
    <w:rsid w:val="00555817"/>
    <w:rsid w:val="00555FE8"/>
    <w:rsid w:val="00556D96"/>
    <w:rsid w:val="0055749D"/>
    <w:rsid w:val="00557B58"/>
    <w:rsid w:val="00557B8B"/>
    <w:rsid w:val="00557FB5"/>
    <w:rsid w:val="005615B8"/>
    <w:rsid w:val="00561ABF"/>
    <w:rsid w:val="0056215A"/>
    <w:rsid w:val="005626BA"/>
    <w:rsid w:val="005631E2"/>
    <w:rsid w:val="005636D3"/>
    <w:rsid w:val="005637D9"/>
    <w:rsid w:val="0056498B"/>
    <w:rsid w:val="00565127"/>
    <w:rsid w:val="00565322"/>
    <w:rsid w:val="00565627"/>
    <w:rsid w:val="00565C2E"/>
    <w:rsid w:val="00565C8C"/>
    <w:rsid w:val="00566560"/>
    <w:rsid w:val="00566E9C"/>
    <w:rsid w:val="0056749F"/>
    <w:rsid w:val="00567A89"/>
    <w:rsid w:val="0057124B"/>
    <w:rsid w:val="00571259"/>
    <w:rsid w:val="005712EF"/>
    <w:rsid w:val="00571E4F"/>
    <w:rsid w:val="00572288"/>
    <w:rsid w:val="00572548"/>
    <w:rsid w:val="00572C56"/>
    <w:rsid w:val="005732DF"/>
    <w:rsid w:val="0057337D"/>
    <w:rsid w:val="00573586"/>
    <w:rsid w:val="00573627"/>
    <w:rsid w:val="005747B0"/>
    <w:rsid w:val="00575577"/>
    <w:rsid w:val="00575B02"/>
    <w:rsid w:val="00575BAB"/>
    <w:rsid w:val="00575CE9"/>
    <w:rsid w:val="00575D10"/>
    <w:rsid w:val="005766FE"/>
    <w:rsid w:val="00577145"/>
    <w:rsid w:val="00577739"/>
    <w:rsid w:val="00580254"/>
    <w:rsid w:val="00580611"/>
    <w:rsid w:val="005826CB"/>
    <w:rsid w:val="00582C69"/>
    <w:rsid w:val="00582DF1"/>
    <w:rsid w:val="00584CFE"/>
    <w:rsid w:val="00584F62"/>
    <w:rsid w:val="00585D61"/>
    <w:rsid w:val="00585E6B"/>
    <w:rsid w:val="00586E63"/>
    <w:rsid w:val="0058717B"/>
    <w:rsid w:val="0058738D"/>
    <w:rsid w:val="005902B7"/>
    <w:rsid w:val="00590D17"/>
    <w:rsid w:val="00590F96"/>
    <w:rsid w:val="00592B8E"/>
    <w:rsid w:val="0059450E"/>
    <w:rsid w:val="0059487B"/>
    <w:rsid w:val="0059562A"/>
    <w:rsid w:val="00595887"/>
    <w:rsid w:val="00595E85"/>
    <w:rsid w:val="00596552"/>
    <w:rsid w:val="00596DA4"/>
    <w:rsid w:val="00597063"/>
    <w:rsid w:val="005970F2"/>
    <w:rsid w:val="005A11F9"/>
    <w:rsid w:val="005A197D"/>
    <w:rsid w:val="005A2115"/>
    <w:rsid w:val="005A2137"/>
    <w:rsid w:val="005A2C96"/>
    <w:rsid w:val="005A2DD2"/>
    <w:rsid w:val="005A2FD6"/>
    <w:rsid w:val="005A3A3D"/>
    <w:rsid w:val="005A3DC1"/>
    <w:rsid w:val="005A3DCC"/>
    <w:rsid w:val="005A4854"/>
    <w:rsid w:val="005A4C69"/>
    <w:rsid w:val="005A4FA4"/>
    <w:rsid w:val="005A509C"/>
    <w:rsid w:val="005A53A3"/>
    <w:rsid w:val="005A5B5D"/>
    <w:rsid w:val="005A60FB"/>
    <w:rsid w:val="005A61C2"/>
    <w:rsid w:val="005B0C1B"/>
    <w:rsid w:val="005B0DFD"/>
    <w:rsid w:val="005B2761"/>
    <w:rsid w:val="005B3408"/>
    <w:rsid w:val="005B35B4"/>
    <w:rsid w:val="005B418E"/>
    <w:rsid w:val="005B4990"/>
    <w:rsid w:val="005B4D4A"/>
    <w:rsid w:val="005B5A22"/>
    <w:rsid w:val="005B5E97"/>
    <w:rsid w:val="005B5F30"/>
    <w:rsid w:val="005B611F"/>
    <w:rsid w:val="005B70C0"/>
    <w:rsid w:val="005B76F7"/>
    <w:rsid w:val="005B7949"/>
    <w:rsid w:val="005C0A6E"/>
    <w:rsid w:val="005C1348"/>
    <w:rsid w:val="005C199B"/>
    <w:rsid w:val="005C2138"/>
    <w:rsid w:val="005C2AB9"/>
    <w:rsid w:val="005C2CA5"/>
    <w:rsid w:val="005C3114"/>
    <w:rsid w:val="005C3D16"/>
    <w:rsid w:val="005C3E3C"/>
    <w:rsid w:val="005C4730"/>
    <w:rsid w:val="005C4988"/>
    <w:rsid w:val="005C4D4B"/>
    <w:rsid w:val="005C5591"/>
    <w:rsid w:val="005C55CB"/>
    <w:rsid w:val="005C6A91"/>
    <w:rsid w:val="005C6D1A"/>
    <w:rsid w:val="005C7209"/>
    <w:rsid w:val="005D0139"/>
    <w:rsid w:val="005D1425"/>
    <w:rsid w:val="005D1569"/>
    <w:rsid w:val="005D1C09"/>
    <w:rsid w:val="005D2987"/>
    <w:rsid w:val="005D3106"/>
    <w:rsid w:val="005D3F11"/>
    <w:rsid w:val="005D4C1F"/>
    <w:rsid w:val="005D4D43"/>
    <w:rsid w:val="005D4D5B"/>
    <w:rsid w:val="005D4E76"/>
    <w:rsid w:val="005D50C1"/>
    <w:rsid w:val="005D550D"/>
    <w:rsid w:val="005D5D94"/>
    <w:rsid w:val="005D5DCD"/>
    <w:rsid w:val="005D6027"/>
    <w:rsid w:val="005D608E"/>
    <w:rsid w:val="005D6240"/>
    <w:rsid w:val="005D6242"/>
    <w:rsid w:val="005D63F6"/>
    <w:rsid w:val="005D6A0A"/>
    <w:rsid w:val="005D6B64"/>
    <w:rsid w:val="005D735B"/>
    <w:rsid w:val="005D7570"/>
    <w:rsid w:val="005E0782"/>
    <w:rsid w:val="005E133C"/>
    <w:rsid w:val="005E1532"/>
    <w:rsid w:val="005E1F4B"/>
    <w:rsid w:val="005E231B"/>
    <w:rsid w:val="005E256E"/>
    <w:rsid w:val="005E2B2A"/>
    <w:rsid w:val="005E39B5"/>
    <w:rsid w:val="005E42C1"/>
    <w:rsid w:val="005E4DB9"/>
    <w:rsid w:val="005E52DC"/>
    <w:rsid w:val="005E6060"/>
    <w:rsid w:val="005E6B39"/>
    <w:rsid w:val="005F07FF"/>
    <w:rsid w:val="005F0DA5"/>
    <w:rsid w:val="005F1FEA"/>
    <w:rsid w:val="005F2C62"/>
    <w:rsid w:val="005F316E"/>
    <w:rsid w:val="005F340D"/>
    <w:rsid w:val="005F3A3F"/>
    <w:rsid w:val="005F49E6"/>
    <w:rsid w:val="005F66C1"/>
    <w:rsid w:val="005F6B48"/>
    <w:rsid w:val="005F72BB"/>
    <w:rsid w:val="005F72F4"/>
    <w:rsid w:val="005F78FA"/>
    <w:rsid w:val="005F7944"/>
    <w:rsid w:val="005F7FD1"/>
    <w:rsid w:val="006000B0"/>
    <w:rsid w:val="0060046D"/>
    <w:rsid w:val="006009BE"/>
    <w:rsid w:val="00601128"/>
    <w:rsid w:val="006016C7"/>
    <w:rsid w:val="00601E42"/>
    <w:rsid w:val="00602027"/>
    <w:rsid w:val="006025BF"/>
    <w:rsid w:val="006029EC"/>
    <w:rsid w:val="00602E68"/>
    <w:rsid w:val="006044B6"/>
    <w:rsid w:val="00605322"/>
    <w:rsid w:val="0060575B"/>
    <w:rsid w:val="00605D5F"/>
    <w:rsid w:val="00606982"/>
    <w:rsid w:val="0060765F"/>
    <w:rsid w:val="00607F40"/>
    <w:rsid w:val="006113BE"/>
    <w:rsid w:val="00611DA8"/>
    <w:rsid w:val="006126F3"/>
    <w:rsid w:val="00612D85"/>
    <w:rsid w:val="00613B9C"/>
    <w:rsid w:val="006140F6"/>
    <w:rsid w:val="0061424A"/>
    <w:rsid w:val="006144EF"/>
    <w:rsid w:val="00614933"/>
    <w:rsid w:val="00614A8F"/>
    <w:rsid w:val="0061676C"/>
    <w:rsid w:val="00616D07"/>
    <w:rsid w:val="0061790B"/>
    <w:rsid w:val="006213D6"/>
    <w:rsid w:val="006214B7"/>
    <w:rsid w:val="006226AC"/>
    <w:rsid w:val="00622B3A"/>
    <w:rsid w:val="006233D5"/>
    <w:rsid w:val="0062373C"/>
    <w:rsid w:val="00623F1E"/>
    <w:rsid w:val="00624228"/>
    <w:rsid w:val="006242BF"/>
    <w:rsid w:val="0062444A"/>
    <w:rsid w:val="006246F0"/>
    <w:rsid w:val="00624867"/>
    <w:rsid w:val="00625289"/>
    <w:rsid w:val="006253B0"/>
    <w:rsid w:val="0062580D"/>
    <w:rsid w:val="00625903"/>
    <w:rsid w:val="00625C4D"/>
    <w:rsid w:val="00626397"/>
    <w:rsid w:val="006264AA"/>
    <w:rsid w:val="006265A1"/>
    <w:rsid w:val="0062685F"/>
    <w:rsid w:val="0062734F"/>
    <w:rsid w:val="0062780B"/>
    <w:rsid w:val="006302B8"/>
    <w:rsid w:val="00630DFA"/>
    <w:rsid w:val="00631B2B"/>
    <w:rsid w:val="00631FCE"/>
    <w:rsid w:val="006327C8"/>
    <w:rsid w:val="0063297B"/>
    <w:rsid w:val="006332E5"/>
    <w:rsid w:val="006335C9"/>
    <w:rsid w:val="006342B8"/>
    <w:rsid w:val="00634EA4"/>
    <w:rsid w:val="00634FFB"/>
    <w:rsid w:val="0063509C"/>
    <w:rsid w:val="006350B8"/>
    <w:rsid w:val="00636F30"/>
    <w:rsid w:val="0063718E"/>
    <w:rsid w:val="0063755A"/>
    <w:rsid w:val="00637E0A"/>
    <w:rsid w:val="00637EC4"/>
    <w:rsid w:val="00637FFA"/>
    <w:rsid w:val="00640272"/>
    <w:rsid w:val="006402AA"/>
    <w:rsid w:val="006417AE"/>
    <w:rsid w:val="00641B82"/>
    <w:rsid w:val="00642160"/>
    <w:rsid w:val="0064239A"/>
    <w:rsid w:val="006437DE"/>
    <w:rsid w:val="006443BC"/>
    <w:rsid w:val="00644449"/>
    <w:rsid w:val="006453EB"/>
    <w:rsid w:val="0064574E"/>
    <w:rsid w:val="00646918"/>
    <w:rsid w:val="00647893"/>
    <w:rsid w:val="00647AEC"/>
    <w:rsid w:val="00650BF9"/>
    <w:rsid w:val="0065244B"/>
    <w:rsid w:val="00652B1A"/>
    <w:rsid w:val="00652DA0"/>
    <w:rsid w:val="00653BE3"/>
    <w:rsid w:val="00654456"/>
    <w:rsid w:val="00654B9D"/>
    <w:rsid w:val="00654BDE"/>
    <w:rsid w:val="00654FB3"/>
    <w:rsid w:val="0065510B"/>
    <w:rsid w:val="00656047"/>
    <w:rsid w:val="006562DB"/>
    <w:rsid w:val="0065692C"/>
    <w:rsid w:val="00656DE2"/>
    <w:rsid w:val="00660177"/>
    <w:rsid w:val="00660D04"/>
    <w:rsid w:val="0066155D"/>
    <w:rsid w:val="006615B1"/>
    <w:rsid w:val="00662219"/>
    <w:rsid w:val="0066313D"/>
    <w:rsid w:val="006636C3"/>
    <w:rsid w:val="006638D4"/>
    <w:rsid w:val="006648D4"/>
    <w:rsid w:val="0066538A"/>
    <w:rsid w:val="00665780"/>
    <w:rsid w:val="0066588C"/>
    <w:rsid w:val="00665E59"/>
    <w:rsid w:val="00666E0B"/>
    <w:rsid w:val="0067025F"/>
    <w:rsid w:val="00670D76"/>
    <w:rsid w:val="006711AE"/>
    <w:rsid w:val="006714EF"/>
    <w:rsid w:val="006723DC"/>
    <w:rsid w:val="006731D4"/>
    <w:rsid w:val="006736D5"/>
    <w:rsid w:val="006738AD"/>
    <w:rsid w:val="00673DFC"/>
    <w:rsid w:val="006746E9"/>
    <w:rsid w:val="0067492E"/>
    <w:rsid w:val="00675B33"/>
    <w:rsid w:val="00675B78"/>
    <w:rsid w:val="006762FF"/>
    <w:rsid w:val="006765A7"/>
    <w:rsid w:val="0067725E"/>
    <w:rsid w:val="00677816"/>
    <w:rsid w:val="00677D47"/>
    <w:rsid w:val="0068034D"/>
    <w:rsid w:val="006808B7"/>
    <w:rsid w:val="0068090A"/>
    <w:rsid w:val="00680BD1"/>
    <w:rsid w:val="00681420"/>
    <w:rsid w:val="00682ACB"/>
    <w:rsid w:val="00682CEE"/>
    <w:rsid w:val="00682D9A"/>
    <w:rsid w:val="00682FFD"/>
    <w:rsid w:val="006832B4"/>
    <w:rsid w:val="00683624"/>
    <w:rsid w:val="00685422"/>
    <w:rsid w:val="00685528"/>
    <w:rsid w:val="006856FF"/>
    <w:rsid w:val="00686669"/>
    <w:rsid w:val="00686E62"/>
    <w:rsid w:val="006873C3"/>
    <w:rsid w:val="006873D9"/>
    <w:rsid w:val="00687484"/>
    <w:rsid w:val="00687A39"/>
    <w:rsid w:val="00687E55"/>
    <w:rsid w:val="00690621"/>
    <w:rsid w:val="00690AD1"/>
    <w:rsid w:val="00690B27"/>
    <w:rsid w:val="006916FA"/>
    <w:rsid w:val="00693467"/>
    <w:rsid w:val="006944BF"/>
    <w:rsid w:val="0069453B"/>
    <w:rsid w:val="006947D6"/>
    <w:rsid w:val="00694E85"/>
    <w:rsid w:val="00694EFB"/>
    <w:rsid w:val="0069578E"/>
    <w:rsid w:val="00695CF0"/>
    <w:rsid w:val="00696B89"/>
    <w:rsid w:val="00697743"/>
    <w:rsid w:val="006979D4"/>
    <w:rsid w:val="00697D3B"/>
    <w:rsid w:val="006A0169"/>
    <w:rsid w:val="006A043D"/>
    <w:rsid w:val="006A2502"/>
    <w:rsid w:val="006A25C1"/>
    <w:rsid w:val="006A2B78"/>
    <w:rsid w:val="006A3DC0"/>
    <w:rsid w:val="006A48C6"/>
    <w:rsid w:val="006A65F5"/>
    <w:rsid w:val="006A6ECE"/>
    <w:rsid w:val="006A715B"/>
    <w:rsid w:val="006A7527"/>
    <w:rsid w:val="006A7AC0"/>
    <w:rsid w:val="006A7B0D"/>
    <w:rsid w:val="006A7F6C"/>
    <w:rsid w:val="006B26BF"/>
    <w:rsid w:val="006B287A"/>
    <w:rsid w:val="006B2B6B"/>
    <w:rsid w:val="006B2C3A"/>
    <w:rsid w:val="006B3D58"/>
    <w:rsid w:val="006B3F0D"/>
    <w:rsid w:val="006B40C4"/>
    <w:rsid w:val="006B469D"/>
    <w:rsid w:val="006B4876"/>
    <w:rsid w:val="006B4C94"/>
    <w:rsid w:val="006B4CE3"/>
    <w:rsid w:val="006B526E"/>
    <w:rsid w:val="006B5C0B"/>
    <w:rsid w:val="006B6026"/>
    <w:rsid w:val="006B6EE3"/>
    <w:rsid w:val="006B73E3"/>
    <w:rsid w:val="006B7AEA"/>
    <w:rsid w:val="006B7E39"/>
    <w:rsid w:val="006C060C"/>
    <w:rsid w:val="006C0A82"/>
    <w:rsid w:val="006C0B3E"/>
    <w:rsid w:val="006C0BAA"/>
    <w:rsid w:val="006C2413"/>
    <w:rsid w:val="006C378D"/>
    <w:rsid w:val="006C3E5E"/>
    <w:rsid w:val="006C3FB4"/>
    <w:rsid w:val="006C42C7"/>
    <w:rsid w:val="006C627A"/>
    <w:rsid w:val="006C69A1"/>
    <w:rsid w:val="006C6F4D"/>
    <w:rsid w:val="006C73F7"/>
    <w:rsid w:val="006C7E67"/>
    <w:rsid w:val="006C7E6B"/>
    <w:rsid w:val="006D018B"/>
    <w:rsid w:val="006D1042"/>
    <w:rsid w:val="006D2B2A"/>
    <w:rsid w:val="006D2EE2"/>
    <w:rsid w:val="006D2FBE"/>
    <w:rsid w:val="006D411D"/>
    <w:rsid w:val="006D463F"/>
    <w:rsid w:val="006D4B78"/>
    <w:rsid w:val="006D4CBB"/>
    <w:rsid w:val="006D574D"/>
    <w:rsid w:val="006D576A"/>
    <w:rsid w:val="006D5881"/>
    <w:rsid w:val="006D5F5D"/>
    <w:rsid w:val="006D64FD"/>
    <w:rsid w:val="006D663D"/>
    <w:rsid w:val="006D6832"/>
    <w:rsid w:val="006D7C51"/>
    <w:rsid w:val="006D7D21"/>
    <w:rsid w:val="006E0501"/>
    <w:rsid w:val="006E1C63"/>
    <w:rsid w:val="006E1D83"/>
    <w:rsid w:val="006E1F37"/>
    <w:rsid w:val="006E2064"/>
    <w:rsid w:val="006E339F"/>
    <w:rsid w:val="006E3D2A"/>
    <w:rsid w:val="006E3F61"/>
    <w:rsid w:val="006E4E6D"/>
    <w:rsid w:val="006E53A0"/>
    <w:rsid w:val="006E58E0"/>
    <w:rsid w:val="006E6CC7"/>
    <w:rsid w:val="006E6CD5"/>
    <w:rsid w:val="006E6DC5"/>
    <w:rsid w:val="006E7291"/>
    <w:rsid w:val="006E730C"/>
    <w:rsid w:val="006F02CC"/>
    <w:rsid w:val="006F049D"/>
    <w:rsid w:val="006F0D04"/>
    <w:rsid w:val="006F2517"/>
    <w:rsid w:val="006F2B6D"/>
    <w:rsid w:val="006F31E5"/>
    <w:rsid w:val="006F3320"/>
    <w:rsid w:val="006F3F19"/>
    <w:rsid w:val="006F43C9"/>
    <w:rsid w:val="006F482A"/>
    <w:rsid w:val="006F4A3E"/>
    <w:rsid w:val="006F4D03"/>
    <w:rsid w:val="006F52BF"/>
    <w:rsid w:val="006F537F"/>
    <w:rsid w:val="006F57EB"/>
    <w:rsid w:val="006F5D2E"/>
    <w:rsid w:val="006F691E"/>
    <w:rsid w:val="006F7501"/>
    <w:rsid w:val="007005D5"/>
    <w:rsid w:val="00700B8E"/>
    <w:rsid w:val="00700DFD"/>
    <w:rsid w:val="00701123"/>
    <w:rsid w:val="00701649"/>
    <w:rsid w:val="00702205"/>
    <w:rsid w:val="007024D1"/>
    <w:rsid w:val="007025D1"/>
    <w:rsid w:val="00702A14"/>
    <w:rsid w:val="00703009"/>
    <w:rsid w:val="007030B1"/>
    <w:rsid w:val="00703A9B"/>
    <w:rsid w:val="00703A9C"/>
    <w:rsid w:val="007041E8"/>
    <w:rsid w:val="007049DD"/>
    <w:rsid w:val="00705CF4"/>
    <w:rsid w:val="00705E5A"/>
    <w:rsid w:val="00706379"/>
    <w:rsid w:val="00706AED"/>
    <w:rsid w:val="00706E30"/>
    <w:rsid w:val="00707258"/>
    <w:rsid w:val="00707388"/>
    <w:rsid w:val="0070757A"/>
    <w:rsid w:val="0071075A"/>
    <w:rsid w:val="00710E1F"/>
    <w:rsid w:val="00712A7B"/>
    <w:rsid w:val="00712A80"/>
    <w:rsid w:val="0071397D"/>
    <w:rsid w:val="00714D1C"/>
    <w:rsid w:val="00714DA9"/>
    <w:rsid w:val="0071563D"/>
    <w:rsid w:val="007157D9"/>
    <w:rsid w:val="00716275"/>
    <w:rsid w:val="00716DF4"/>
    <w:rsid w:val="0071771C"/>
    <w:rsid w:val="00721143"/>
    <w:rsid w:val="007213CA"/>
    <w:rsid w:val="007217AD"/>
    <w:rsid w:val="00722A91"/>
    <w:rsid w:val="00722C4D"/>
    <w:rsid w:val="00722D68"/>
    <w:rsid w:val="007237FF"/>
    <w:rsid w:val="007239ED"/>
    <w:rsid w:val="00723BCB"/>
    <w:rsid w:val="00724021"/>
    <w:rsid w:val="007243E0"/>
    <w:rsid w:val="00724BA4"/>
    <w:rsid w:val="00724C54"/>
    <w:rsid w:val="0072507C"/>
    <w:rsid w:val="00726950"/>
    <w:rsid w:val="00726DED"/>
    <w:rsid w:val="0073003C"/>
    <w:rsid w:val="00730582"/>
    <w:rsid w:val="007307A2"/>
    <w:rsid w:val="00730C44"/>
    <w:rsid w:val="00730F59"/>
    <w:rsid w:val="0073246E"/>
    <w:rsid w:val="007331FB"/>
    <w:rsid w:val="00734D9A"/>
    <w:rsid w:val="0073595F"/>
    <w:rsid w:val="0073664A"/>
    <w:rsid w:val="0073798A"/>
    <w:rsid w:val="007404E1"/>
    <w:rsid w:val="007407E1"/>
    <w:rsid w:val="00741233"/>
    <w:rsid w:val="007421B1"/>
    <w:rsid w:val="00742969"/>
    <w:rsid w:val="007437C8"/>
    <w:rsid w:val="00743AA5"/>
    <w:rsid w:val="00743BED"/>
    <w:rsid w:val="00743E1B"/>
    <w:rsid w:val="007443EB"/>
    <w:rsid w:val="00745EF3"/>
    <w:rsid w:val="00746390"/>
    <w:rsid w:val="007463BE"/>
    <w:rsid w:val="00746621"/>
    <w:rsid w:val="0074669C"/>
    <w:rsid w:val="00747B1B"/>
    <w:rsid w:val="007501A6"/>
    <w:rsid w:val="00751D08"/>
    <w:rsid w:val="007520FB"/>
    <w:rsid w:val="007524F2"/>
    <w:rsid w:val="00753037"/>
    <w:rsid w:val="0075312B"/>
    <w:rsid w:val="007531D4"/>
    <w:rsid w:val="00753E6C"/>
    <w:rsid w:val="007541B0"/>
    <w:rsid w:val="00755300"/>
    <w:rsid w:val="007553D4"/>
    <w:rsid w:val="007555D5"/>
    <w:rsid w:val="00755A18"/>
    <w:rsid w:val="007568C4"/>
    <w:rsid w:val="00756EBB"/>
    <w:rsid w:val="007578F1"/>
    <w:rsid w:val="007600FE"/>
    <w:rsid w:val="00760B89"/>
    <w:rsid w:val="00761A2A"/>
    <w:rsid w:val="00761E20"/>
    <w:rsid w:val="00763F72"/>
    <w:rsid w:val="00764E46"/>
    <w:rsid w:val="0076526F"/>
    <w:rsid w:val="00765DD3"/>
    <w:rsid w:val="00766385"/>
    <w:rsid w:val="0076658F"/>
    <w:rsid w:val="00766F0E"/>
    <w:rsid w:val="00767450"/>
    <w:rsid w:val="007676BE"/>
    <w:rsid w:val="00767F8F"/>
    <w:rsid w:val="007703DE"/>
    <w:rsid w:val="00770FD5"/>
    <w:rsid w:val="00771279"/>
    <w:rsid w:val="007714C4"/>
    <w:rsid w:val="00771536"/>
    <w:rsid w:val="00771943"/>
    <w:rsid w:val="00771CDE"/>
    <w:rsid w:val="00771F5B"/>
    <w:rsid w:val="007729CE"/>
    <w:rsid w:val="00772B6C"/>
    <w:rsid w:val="00772C32"/>
    <w:rsid w:val="007737D1"/>
    <w:rsid w:val="00773A40"/>
    <w:rsid w:val="00774397"/>
    <w:rsid w:val="007744A1"/>
    <w:rsid w:val="00774AD3"/>
    <w:rsid w:val="00774E97"/>
    <w:rsid w:val="007753B3"/>
    <w:rsid w:val="007756D2"/>
    <w:rsid w:val="00775C8E"/>
    <w:rsid w:val="00776431"/>
    <w:rsid w:val="0077662B"/>
    <w:rsid w:val="007767E3"/>
    <w:rsid w:val="00776F58"/>
    <w:rsid w:val="00777537"/>
    <w:rsid w:val="00777623"/>
    <w:rsid w:val="007804DA"/>
    <w:rsid w:val="0078102C"/>
    <w:rsid w:val="00781DD1"/>
    <w:rsid w:val="00781EE4"/>
    <w:rsid w:val="00781FC2"/>
    <w:rsid w:val="00782213"/>
    <w:rsid w:val="0078280D"/>
    <w:rsid w:val="007829E0"/>
    <w:rsid w:val="00784223"/>
    <w:rsid w:val="0078448C"/>
    <w:rsid w:val="00785FC1"/>
    <w:rsid w:val="007865D3"/>
    <w:rsid w:val="00786DC9"/>
    <w:rsid w:val="00786F65"/>
    <w:rsid w:val="00790189"/>
    <w:rsid w:val="007902B0"/>
    <w:rsid w:val="00790C52"/>
    <w:rsid w:val="00790D65"/>
    <w:rsid w:val="00790F23"/>
    <w:rsid w:val="00791ACF"/>
    <w:rsid w:val="0079252A"/>
    <w:rsid w:val="0079355F"/>
    <w:rsid w:val="00794204"/>
    <w:rsid w:val="007942D5"/>
    <w:rsid w:val="00794987"/>
    <w:rsid w:val="00794F97"/>
    <w:rsid w:val="0079545E"/>
    <w:rsid w:val="0079586E"/>
    <w:rsid w:val="00795A19"/>
    <w:rsid w:val="00795F96"/>
    <w:rsid w:val="007967D3"/>
    <w:rsid w:val="007973CC"/>
    <w:rsid w:val="00797C09"/>
    <w:rsid w:val="00797D3D"/>
    <w:rsid w:val="00797F1A"/>
    <w:rsid w:val="007A071E"/>
    <w:rsid w:val="007A0C1A"/>
    <w:rsid w:val="007A115D"/>
    <w:rsid w:val="007A11D8"/>
    <w:rsid w:val="007A1375"/>
    <w:rsid w:val="007A15E6"/>
    <w:rsid w:val="007A1E57"/>
    <w:rsid w:val="007A2201"/>
    <w:rsid w:val="007A2522"/>
    <w:rsid w:val="007A3170"/>
    <w:rsid w:val="007A335E"/>
    <w:rsid w:val="007A345D"/>
    <w:rsid w:val="007A3553"/>
    <w:rsid w:val="007A3682"/>
    <w:rsid w:val="007A37AF"/>
    <w:rsid w:val="007A3A13"/>
    <w:rsid w:val="007A3ABB"/>
    <w:rsid w:val="007A4560"/>
    <w:rsid w:val="007A4981"/>
    <w:rsid w:val="007A540A"/>
    <w:rsid w:val="007A55B5"/>
    <w:rsid w:val="007A69BC"/>
    <w:rsid w:val="007A6D9F"/>
    <w:rsid w:val="007B0295"/>
    <w:rsid w:val="007B0437"/>
    <w:rsid w:val="007B064A"/>
    <w:rsid w:val="007B0C88"/>
    <w:rsid w:val="007B190F"/>
    <w:rsid w:val="007B1DCE"/>
    <w:rsid w:val="007B1EDE"/>
    <w:rsid w:val="007B2136"/>
    <w:rsid w:val="007B21FE"/>
    <w:rsid w:val="007B2409"/>
    <w:rsid w:val="007B3016"/>
    <w:rsid w:val="007B3C55"/>
    <w:rsid w:val="007B3CE6"/>
    <w:rsid w:val="007B3F63"/>
    <w:rsid w:val="007B477E"/>
    <w:rsid w:val="007B49E4"/>
    <w:rsid w:val="007B56EB"/>
    <w:rsid w:val="007B58BA"/>
    <w:rsid w:val="007B5F5B"/>
    <w:rsid w:val="007B5FB9"/>
    <w:rsid w:val="007B69C5"/>
    <w:rsid w:val="007B736A"/>
    <w:rsid w:val="007B77F3"/>
    <w:rsid w:val="007B7D10"/>
    <w:rsid w:val="007C0ACF"/>
    <w:rsid w:val="007C0EB9"/>
    <w:rsid w:val="007C1338"/>
    <w:rsid w:val="007C1691"/>
    <w:rsid w:val="007C1AC3"/>
    <w:rsid w:val="007C2684"/>
    <w:rsid w:val="007C2F8B"/>
    <w:rsid w:val="007C383B"/>
    <w:rsid w:val="007C3FCA"/>
    <w:rsid w:val="007C5341"/>
    <w:rsid w:val="007C5488"/>
    <w:rsid w:val="007C56E4"/>
    <w:rsid w:val="007C598F"/>
    <w:rsid w:val="007C5CA3"/>
    <w:rsid w:val="007C5E9F"/>
    <w:rsid w:val="007C5FA8"/>
    <w:rsid w:val="007C6568"/>
    <w:rsid w:val="007C65C9"/>
    <w:rsid w:val="007C7128"/>
    <w:rsid w:val="007D04EA"/>
    <w:rsid w:val="007D0E36"/>
    <w:rsid w:val="007D1615"/>
    <w:rsid w:val="007D1648"/>
    <w:rsid w:val="007D2400"/>
    <w:rsid w:val="007D249E"/>
    <w:rsid w:val="007D3134"/>
    <w:rsid w:val="007D337A"/>
    <w:rsid w:val="007D39C0"/>
    <w:rsid w:val="007D5DBC"/>
    <w:rsid w:val="007D5F50"/>
    <w:rsid w:val="007D7798"/>
    <w:rsid w:val="007D7B1C"/>
    <w:rsid w:val="007E038D"/>
    <w:rsid w:val="007E068C"/>
    <w:rsid w:val="007E0FEC"/>
    <w:rsid w:val="007E2294"/>
    <w:rsid w:val="007E3292"/>
    <w:rsid w:val="007E338F"/>
    <w:rsid w:val="007E34BD"/>
    <w:rsid w:val="007E3D7B"/>
    <w:rsid w:val="007E4286"/>
    <w:rsid w:val="007E4A9B"/>
    <w:rsid w:val="007E50C4"/>
    <w:rsid w:val="007E762E"/>
    <w:rsid w:val="007E7AC0"/>
    <w:rsid w:val="007F0230"/>
    <w:rsid w:val="007F04AD"/>
    <w:rsid w:val="007F0C3D"/>
    <w:rsid w:val="007F0F65"/>
    <w:rsid w:val="007F1399"/>
    <w:rsid w:val="007F177A"/>
    <w:rsid w:val="007F1F6A"/>
    <w:rsid w:val="007F2491"/>
    <w:rsid w:val="007F3796"/>
    <w:rsid w:val="007F4385"/>
    <w:rsid w:val="007F5FDD"/>
    <w:rsid w:val="007F63EE"/>
    <w:rsid w:val="007F6606"/>
    <w:rsid w:val="007F6BF6"/>
    <w:rsid w:val="007F74F9"/>
    <w:rsid w:val="008004FC"/>
    <w:rsid w:val="00800C54"/>
    <w:rsid w:val="00800DBA"/>
    <w:rsid w:val="00803056"/>
    <w:rsid w:val="008037B3"/>
    <w:rsid w:val="008040D9"/>
    <w:rsid w:val="008041B3"/>
    <w:rsid w:val="00804608"/>
    <w:rsid w:val="00804BFB"/>
    <w:rsid w:val="00805354"/>
    <w:rsid w:val="00805BED"/>
    <w:rsid w:val="008066DF"/>
    <w:rsid w:val="0080672A"/>
    <w:rsid w:val="00806887"/>
    <w:rsid w:val="00806953"/>
    <w:rsid w:val="00806E07"/>
    <w:rsid w:val="00807456"/>
    <w:rsid w:val="0080786C"/>
    <w:rsid w:val="00810104"/>
    <w:rsid w:val="00810D87"/>
    <w:rsid w:val="00810FF3"/>
    <w:rsid w:val="00811920"/>
    <w:rsid w:val="00811CB9"/>
    <w:rsid w:val="008125FA"/>
    <w:rsid w:val="00812871"/>
    <w:rsid w:val="00813BFC"/>
    <w:rsid w:val="00814F6E"/>
    <w:rsid w:val="00815367"/>
    <w:rsid w:val="008154D1"/>
    <w:rsid w:val="00815998"/>
    <w:rsid w:val="00816937"/>
    <w:rsid w:val="0081696E"/>
    <w:rsid w:val="00816F03"/>
    <w:rsid w:val="008172BB"/>
    <w:rsid w:val="00817A4E"/>
    <w:rsid w:val="00817F66"/>
    <w:rsid w:val="00820561"/>
    <w:rsid w:val="00820BD4"/>
    <w:rsid w:val="00820ED4"/>
    <w:rsid w:val="00820FB6"/>
    <w:rsid w:val="00821A3F"/>
    <w:rsid w:val="0082225F"/>
    <w:rsid w:val="0082323A"/>
    <w:rsid w:val="008234E8"/>
    <w:rsid w:val="0082352B"/>
    <w:rsid w:val="00823768"/>
    <w:rsid w:val="00823E03"/>
    <w:rsid w:val="00824765"/>
    <w:rsid w:val="00824852"/>
    <w:rsid w:val="00825682"/>
    <w:rsid w:val="00825B7E"/>
    <w:rsid w:val="0082650D"/>
    <w:rsid w:val="0082664A"/>
    <w:rsid w:val="00826F3E"/>
    <w:rsid w:val="0082718A"/>
    <w:rsid w:val="008274FD"/>
    <w:rsid w:val="00831BAE"/>
    <w:rsid w:val="00832116"/>
    <w:rsid w:val="00833092"/>
    <w:rsid w:val="008330DD"/>
    <w:rsid w:val="00833731"/>
    <w:rsid w:val="00833E6E"/>
    <w:rsid w:val="008342B8"/>
    <w:rsid w:val="008348B7"/>
    <w:rsid w:val="00834A17"/>
    <w:rsid w:val="00834F3D"/>
    <w:rsid w:val="0083519C"/>
    <w:rsid w:val="0083537F"/>
    <w:rsid w:val="008357C0"/>
    <w:rsid w:val="00835B96"/>
    <w:rsid w:val="00835C19"/>
    <w:rsid w:val="008360E6"/>
    <w:rsid w:val="0083744B"/>
    <w:rsid w:val="0083774E"/>
    <w:rsid w:val="0083786D"/>
    <w:rsid w:val="00837A85"/>
    <w:rsid w:val="00841035"/>
    <w:rsid w:val="0084139F"/>
    <w:rsid w:val="008414CB"/>
    <w:rsid w:val="00842555"/>
    <w:rsid w:val="008425B2"/>
    <w:rsid w:val="008426CD"/>
    <w:rsid w:val="008426FC"/>
    <w:rsid w:val="008428F2"/>
    <w:rsid w:val="00842AF5"/>
    <w:rsid w:val="00843412"/>
    <w:rsid w:val="00843C44"/>
    <w:rsid w:val="0084466C"/>
    <w:rsid w:val="00846169"/>
    <w:rsid w:val="008464F2"/>
    <w:rsid w:val="00846519"/>
    <w:rsid w:val="008467DC"/>
    <w:rsid w:val="008468CE"/>
    <w:rsid w:val="008475BE"/>
    <w:rsid w:val="0085125F"/>
    <w:rsid w:val="008513AF"/>
    <w:rsid w:val="00852548"/>
    <w:rsid w:val="00853531"/>
    <w:rsid w:val="00853BB4"/>
    <w:rsid w:val="00853C80"/>
    <w:rsid w:val="00854BFA"/>
    <w:rsid w:val="00854CAE"/>
    <w:rsid w:val="0085672B"/>
    <w:rsid w:val="0086028D"/>
    <w:rsid w:val="00860A9F"/>
    <w:rsid w:val="0086171C"/>
    <w:rsid w:val="008618E5"/>
    <w:rsid w:val="0086191A"/>
    <w:rsid w:val="0086192B"/>
    <w:rsid w:val="00861A0D"/>
    <w:rsid w:val="00861F3B"/>
    <w:rsid w:val="00862172"/>
    <w:rsid w:val="0086233E"/>
    <w:rsid w:val="00862435"/>
    <w:rsid w:val="00862947"/>
    <w:rsid w:val="00862A63"/>
    <w:rsid w:val="008632F0"/>
    <w:rsid w:val="00863664"/>
    <w:rsid w:val="00863993"/>
    <w:rsid w:val="0086561D"/>
    <w:rsid w:val="00866B50"/>
    <w:rsid w:val="008676C2"/>
    <w:rsid w:val="00867740"/>
    <w:rsid w:val="00870466"/>
    <w:rsid w:val="0087053A"/>
    <w:rsid w:val="008712B2"/>
    <w:rsid w:val="008715A7"/>
    <w:rsid w:val="00871B96"/>
    <w:rsid w:val="00871EF7"/>
    <w:rsid w:val="00872125"/>
    <w:rsid w:val="0087278A"/>
    <w:rsid w:val="00872EAF"/>
    <w:rsid w:val="00872EEE"/>
    <w:rsid w:val="008731CD"/>
    <w:rsid w:val="00873353"/>
    <w:rsid w:val="0087365E"/>
    <w:rsid w:val="0087479F"/>
    <w:rsid w:val="00874EFB"/>
    <w:rsid w:val="0087559A"/>
    <w:rsid w:val="008758B2"/>
    <w:rsid w:val="00875CAD"/>
    <w:rsid w:val="00875CC5"/>
    <w:rsid w:val="00875E8D"/>
    <w:rsid w:val="00876013"/>
    <w:rsid w:val="00877BE5"/>
    <w:rsid w:val="00877E7F"/>
    <w:rsid w:val="00877F8C"/>
    <w:rsid w:val="00880161"/>
    <w:rsid w:val="00880252"/>
    <w:rsid w:val="008807D7"/>
    <w:rsid w:val="00880A5E"/>
    <w:rsid w:val="00881338"/>
    <w:rsid w:val="00882778"/>
    <w:rsid w:val="00883ED8"/>
    <w:rsid w:val="00886E86"/>
    <w:rsid w:val="008871E2"/>
    <w:rsid w:val="008877BD"/>
    <w:rsid w:val="008877DF"/>
    <w:rsid w:val="00887FBC"/>
    <w:rsid w:val="008901A7"/>
    <w:rsid w:val="00890325"/>
    <w:rsid w:val="008908CD"/>
    <w:rsid w:val="00890D92"/>
    <w:rsid w:val="00891190"/>
    <w:rsid w:val="00891691"/>
    <w:rsid w:val="00891770"/>
    <w:rsid w:val="0089181B"/>
    <w:rsid w:val="00891B3C"/>
    <w:rsid w:val="00891D5B"/>
    <w:rsid w:val="00892648"/>
    <w:rsid w:val="00892DA9"/>
    <w:rsid w:val="00893181"/>
    <w:rsid w:val="00893AD8"/>
    <w:rsid w:val="00893C4B"/>
    <w:rsid w:val="00893D1B"/>
    <w:rsid w:val="00893E49"/>
    <w:rsid w:val="008940D2"/>
    <w:rsid w:val="008947CC"/>
    <w:rsid w:val="008949ED"/>
    <w:rsid w:val="00894FFC"/>
    <w:rsid w:val="0089524A"/>
    <w:rsid w:val="00895BC8"/>
    <w:rsid w:val="00896580"/>
    <w:rsid w:val="00896D4E"/>
    <w:rsid w:val="008977A9"/>
    <w:rsid w:val="008978EB"/>
    <w:rsid w:val="00897B46"/>
    <w:rsid w:val="00897D43"/>
    <w:rsid w:val="00897F04"/>
    <w:rsid w:val="008A1188"/>
    <w:rsid w:val="008A1279"/>
    <w:rsid w:val="008A196A"/>
    <w:rsid w:val="008A1B10"/>
    <w:rsid w:val="008A225A"/>
    <w:rsid w:val="008A2480"/>
    <w:rsid w:val="008A2695"/>
    <w:rsid w:val="008A28CD"/>
    <w:rsid w:val="008A2951"/>
    <w:rsid w:val="008A2BFD"/>
    <w:rsid w:val="008A33C1"/>
    <w:rsid w:val="008A3669"/>
    <w:rsid w:val="008A3719"/>
    <w:rsid w:val="008A5456"/>
    <w:rsid w:val="008A56AF"/>
    <w:rsid w:val="008A6864"/>
    <w:rsid w:val="008A6D92"/>
    <w:rsid w:val="008A70FE"/>
    <w:rsid w:val="008A7BE8"/>
    <w:rsid w:val="008B0F3A"/>
    <w:rsid w:val="008B1146"/>
    <w:rsid w:val="008B19BF"/>
    <w:rsid w:val="008B28B3"/>
    <w:rsid w:val="008B2EF6"/>
    <w:rsid w:val="008B3404"/>
    <w:rsid w:val="008B39EF"/>
    <w:rsid w:val="008B40E1"/>
    <w:rsid w:val="008B4C29"/>
    <w:rsid w:val="008B5162"/>
    <w:rsid w:val="008B51ED"/>
    <w:rsid w:val="008B6C2F"/>
    <w:rsid w:val="008B7AE4"/>
    <w:rsid w:val="008C07EC"/>
    <w:rsid w:val="008C131C"/>
    <w:rsid w:val="008C1456"/>
    <w:rsid w:val="008C23D2"/>
    <w:rsid w:val="008C2AA3"/>
    <w:rsid w:val="008C3166"/>
    <w:rsid w:val="008C3251"/>
    <w:rsid w:val="008C5990"/>
    <w:rsid w:val="008C5BD1"/>
    <w:rsid w:val="008C5F52"/>
    <w:rsid w:val="008C5FA3"/>
    <w:rsid w:val="008C631C"/>
    <w:rsid w:val="008C6C77"/>
    <w:rsid w:val="008C6E45"/>
    <w:rsid w:val="008C73A5"/>
    <w:rsid w:val="008C75E5"/>
    <w:rsid w:val="008C77E2"/>
    <w:rsid w:val="008C79BA"/>
    <w:rsid w:val="008C7DD9"/>
    <w:rsid w:val="008D016F"/>
    <w:rsid w:val="008D145A"/>
    <w:rsid w:val="008D18BD"/>
    <w:rsid w:val="008D1928"/>
    <w:rsid w:val="008D1D41"/>
    <w:rsid w:val="008D329A"/>
    <w:rsid w:val="008D36AE"/>
    <w:rsid w:val="008D374F"/>
    <w:rsid w:val="008D3802"/>
    <w:rsid w:val="008D4586"/>
    <w:rsid w:val="008D4F77"/>
    <w:rsid w:val="008D57E7"/>
    <w:rsid w:val="008D5BF6"/>
    <w:rsid w:val="008D66B7"/>
    <w:rsid w:val="008D6804"/>
    <w:rsid w:val="008D6BCA"/>
    <w:rsid w:val="008D7653"/>
    <w:rsid w:val="008D7919"/>
    <w:rsid w:val="008E07AE"/>
    <w:rsid w:val="008E1256"/>
    <w:rsid w:val="008E1A90"/>
    <w:rsid w:val="008E1D26"/>
    <w:rsid w:val="008E1F51"/>
    <w:rsid w:val="008E1F9B"/>
    <w:rsid w:val="008E22F2"/>
    <w:rsid w:val="008E2FD7"/>
    <w:rsid w:val="008E3314"/>
    <w:rsid w:val="008E3899"/>
    <w:rsid w:val="008E3CD4"/>
    <w:rsid w:val="008E4667"/>
    <w:rsid w:val="008E4ED9"/>
    <w:rsid w:val="008E5444"/>
    <w:rsid w:val="008E5861"/>
    <w:rsid w:val="008E5E25"/>
    <w:rsid w:val="008E622F"/>
    <w:rsid w:val="008E6635"/>
    <w:rsid w:val="008E6CC4"/>
    <w:rsid w:val="008E7181"/>
    <w:rsid w:val="008F08FC"/>
    <w:rsid w:val="008F186A"/>
    <w:rsid w:val="008F23F5"/>
    <w:rsid w:val="008F279F"/>
    <w:rsid w:val="008F2B9A"/>
    <w:rsid w:val="008F33CB"/>
    <w:rsid w:val="008F37EC"/>
    <w:rsid w:val="008F39FB"/>
    <w:rsid w:val="008F3D77"/>
    <w:rsid w:val="008F468D"/>
    <w:rsid w:val="008F4C91"/>
    <w:rsid w:val="008F57BB"/>
    <w:rsid w:val="008F642E"/>
    <w:rsid w:val="008F6927"/>
    <w:rsid w:val="008F6F69"/>
    <w:rsid w:val="008F712C"/>
    <w:rsid w:val="008F7ABF"/>
    <w:rsid w:val="00900809"/>
    <w:rsid w:val="0090095C"/>
    <w:rsid w:val="00900CFD"/>
    <w:rsid w:val="00900DF3"/>
    <w:rsid w:val="00901CA0"/>
    <w:rsid w:val="0090230E"/>
    <w:rsid w:val="00902317"/>
    <w:rsid w:val="00902575"/>
    <w:rsid w:val="00903202"/>
    <w:rsid w:val="009032EE"/>
    <w:rsid w:val="00903663"/>
    <w:rsid w:val="00903D97"/>
    <w:rsid w:val="00904195"/>
    <w:rsid w:val="0090479E"/>
    <w:rsid w:val="00904906"/>
    <w:rsid w:val="00904B37"/>
    <w:rsid w:val="00905477"/>
    <w:rsid w:val="009058AE"/>
    <w:rsid w:val="00905C61"/>
    <w:rsid w:val="00907190"/>
    <w:rsid w:val="009071C9"/>
    <w:rsid w:val="00907249"/>
    <w:rsid w:val="00907387"/>
    <w:rsid w:val="00907684"/>
    <w:rsid w:val="00907F61"/>
    <w:rsid w:val="00910043"/>
    <w:rsid w:val="00910AFA"/>
    <w:rsid w:val="00910CE4"/>
    <w:rsid w:val="009110E3"/>
    <w:rsid w:val="00911571"/>
    <w:rsid w:val="00911A89"/>
    <w:rsid w:val="00911C43"/>
    <w:rsid w:val="00912114"/>
    <w:rsid w:val="00912326"/>
    <w:rsid w:val="00912702"/>
    <w:rsid w:val="0091288C"/>
    <w:rsid w:val="009129F1"/>
    <w:rsid w:val="00913293"/>
    <w:rsid w:val="00913461"/>
    <w:rsid w:val="00913662"/>
    <w:rsid w:val="009136C8"/>
    <w:rsid w:val="009138F6"/>
    <w:rsid w:val="00915B1D"/>
    <w:rsid w:val="00915CD9"/>
    <w:rsid w:val="00915DDA"/>
    <w:rsid w:val="00916979"/>
    <w:rsid w:val="0091771C"/>
    <w:rsid w:val="00917812"/>
    <w:rsid w:val="00917818"/>
    <w:rsid w:val="0092034D"/>
    <w:rsid w:val="00920437"/>
    <w:rsid w:val="009209D2"/>
    <w:rsid w:val="00920B48"/>
    <w:rsid w:val="009219DE"/>
    <w:rsid w:val="009230EC"/>
    <w:rsid w:val="00923925"/>
    <w:rsid w:val="00923B6C"/>
    <w:rsid w:val="00923BE4"/>
    <w:rsid w:val="00923F8A"/>
    <w:rsid w:val="00924E69"/>
    <w:rsid w:val="00924EB8"/>
    <w:rsid w:val="009253DF"/>
    <w:rsid w:val="009268D4"/>
    <w:rsid w:val="00926D71"/>
    <w:rsid w:val="00926F88"/>
    <w:rsid w:val="00927459"/>
    <w:rsid w:val="009306A7"/>
    <w:rsid w:val="00930D06"/>
    <w:rsid w:val="00930E0E"/>
    <w:rsid w:val="009313C3"/>
    <w:rsid w:val="00931DF7"/>
    <w:rsid w:val="009323B1"/>
    <w:rsid w:val="009324DC"/>
    <w:rsid w:val="009326BD"/>
    <w:rsid w:val="00932935"/>
    <w:rsid w:val="00932FFF"/>
    <w:rsid w:val="00933367"/>
    <w:rsid w:val="009334BF"/>
    <w:rsid w:val="00933BA6"/>
    <w:rsid w:val="00933BC1"/>
    <w:rsid w:val="00933D4D"/>
    <w:rsid w:val="00934A3F"/>
    <w:rsid w:val="009352DE"/>
    <w:rsid w:val="00935A08"/>
    <w:rsid w:val="00936028"/>
    <w:rsid w:val="00937931"/>
    <w:rsid w:val="00940145"/>
    <w:rsid w:val="00940383"/>
    <w:rsid w:val="0094139D"/>
    <w:rsid w:val="00941740"/>
    <w:rsid w:val="00941C05"/>
    <w:rsid w:val="0094208C"/>
    <w:rsid w:val="00942131"/>
    <w:rsid w:val="00943743"/>
    <w:rsid w:val="00943B05"/>
    <w:rsid w:val="009446D2"/>
    <w:rsid w:val="009450F2"/>
    <w:rsid w:val="00945BE1"/>
    <w:rsid w:val="00945D5B"/>
    <w:rsid w:val="00946664"/>
    <w:rsid w:val="00946B7E"/>
    <w:rsid w:val="0094769C"/>
    <w:rsid w:val="009479AE"/>
    <w:rsid w:val="0095010A"/>
    <w:rsid w:val="0095045D"/>
    <w:rsid w:val="0095057F"/>
    <w:rsid w:val="00950E17"/>
    <w:rsid w:val="00951BFD"/>
    <w:rsid w:val="00952372"/>
    <w:rsid w:val="00952981"/>
    <w:rsid w:val="00952C30"/>
    <w:rsid w:val="00952C44"/>
    <w:rsid w:val="00953472"/>
    <w:rsid w:val="0095351F"/>
    <w:rsid w:val="00954F7A"/>
    <w:rsid w:val="0095525F"/>
    <w:rsid w:val="009557D5"/>
    <w:rsid w:val="00955A74"/>
    <w:rsid w:val="00955EBD"/>
    <w:rsid w:val="00956746"/>
    <w:rsid w:val="00957CAF"/>
    <w:rsid w:val="00957DA5"/>
    <w:rsid w:val="00957F01"/>
    <w:rsid w:val="00957F3A"/>
    <w:rsid w:val="00961C59"/>
    <w:rsid w:val="00962B9C"/>
    <w:rsid w:val="00962ECB"/>
    <w:rsid w:val="00962F8B"/>
    <w:rsid w:val="0096305B"/>
    <w:rsid w:val="0096310B"/>
    <w:rsid w:val="009638B5"/>
    <w:rsid w:val="00963B13"/>
    <w:rsid w:val="009654CE"/>
    <w:rsid w:val="00965C08"/>
    <w:rsid w:val="00965C9A"/>
    <w:rsid w:val="00965CD0"/>
    <w:rsid w:val="00966525"/>
    <w:rsid w:val="00967C67"/>
    <w:rsid w:val="00971BC0"/>
    <w:rsid w:val="0097245D"/>
    <w:rsid w:val="00972A17"/>
    <w:rsid w:val="00972D31"/>
    <w:rsid w:val="009739A0"/>
    <w:rsid w:val="00973BF7"/>
    <w:rsid w:val="009740AA"/>
    <w:rsid w:val="00974C27"/>
    <w:rsid w:val="0097547D"/>
    <w:rsid w:val="0097591E"/>
    <w:rsid w:val="0097766B"/>
    <w:rsid w:val="00977F8C"/>
    <w:rsid w:val="00980020"/>
    <w:rsid w:val="009803B5"/>
    <w:rsid w:val="00980AF4"/>
    <w:rsid w:val="00980F51"/>
    <w:rsid w:val="00981359"/>
    <w:rsid w:val="0098176F"/>
    <w:rsid w:val="00981770"/>
    <w:rsid w:val="009818F7"/>
    <w:rsid w:val="00981A62"/>
    <w:rsid w:val="00982141"/>
    <w:rsid w:val="009824AF"/>
    <w:rsid w:val="0098282A"/>
    <w:rsid w:val="00982D9D"/>
    <w:rsid w:val="00983AED"/>
    <w:rsid w:val="00984EB5"/>
    <w:rsid w:val="0098534F"/>
    <w:rsid w:val="0098582A"/>
    <w:rsid w:val="00985890"/>
    <w:rsid w:val="00985FC0"/>
    <w:rsid w:val="00986544"/>
    <w:rsid w:val="00986583"/>
    <w:rsid w:val="00986812"/>
    <w:rsid w:val="0098759C"/>
    <w:rsid w:val="00987643"/>
    <w:rsid w:val="00987B6F"/>
    <w:rsid w:val="00990E0E"/>
    <w:rsid w:val="009921B8"/>
    <w:rsid w:val="00992F95"/>
    <w:rsid w:val="009936A6"/>
    <w:rsid w:val="0099454D"/>
    <w:rsid w:val="0099473D"/>
    <w:rsid w:val="009948BD"/>
    <w:rsid w:val="00994BCB"/>
    <w:rsid w:val="00994DB0"/>
    <w:rsid w:val="00995379"/>
    <w:rsid w:val="009954A2"/>
    <w:rsid w:val="0099561C"/>
    <w:rsid w:val="00995BF3"/>
    <w:rsid w:val="00996537"/>
    <w:rsid w:val="009978F0"/>
    <w:rsid w:val="00997B0A"/>
    <w:rsid w:val="009A046A"/>
    <w:rsid w:val="009A04FD"/>
    <w:rsid w:val="009A05C9"/>
    <w:rsid w:val="009A065C"/>
    <w:rsid w:val="009A14A0"/>
    <w:rsid w:val="009A205A"/>
    <w:rsid w:val="009A2CCB"/>
    <w:rsid w:val="009A303E"/>
    <w:rsid w:val="009A3179"/>
    <w:rsid w:val="009A37C9"/>
    <w:rsid w:val="009A3D92"/>
    <w:rsid w:val="009A3E55"/>
    <w:rsid w:val="009A447A"/>
    <w:rsid w:val="009A4549"/>
    <w:rsid w:val="009A522B"/>
    <w:rsid w:val="009A54FC"/>
    <w:rsid w:val="009A5E12"/>
    <w:rsid w:val="009A5ED7"/>
    <w:rsid w:val="009A5F79"/>
    <w:rsid w:val="009B0277"/>
    <w:rsid w:val="009B0390"/>
    <w:rsid w:val="009B06A4"/>
    <w:rsid w:val="009B138F"/>
    <w:rsid w:val="009B18DD"/>
    <w:rsid w:val="009B2187"/>
    <w:rsid w:val="009B28DF"/>
    <w:rsid w:val="009B2F97"/>
    <w:rsid w:val="009B38D7"/>
    <w:rsid w:val="009B440E"/>
    <w:rsid w:val="009B511B"/>
    <w:rsid w:val="009B5D80"/>
    <w:rsid w:val="009B64E9"/>
    <w:rsid w:val="009B7587"/>
    <w:rsid w:val="009B7738"/>
    <w:rsid w:val="009C0ABF"/>
    <w:rsid w:val="009C0DB0"/>
    <w:rsid w:val="009C1594"/>
    <w:rsid w:val="009C1D0F"/>
    <w:rsid w:val="009C1D62"/>
    <w:rsid w:val="009C2334"/>
    <w:rsid w:val="009C25D8"/>
    <w:rsid w:val="009C32D4"/>
    <w:rsid w:val="009C367A"/>
    <w:rsid w:val="009C45EE"/>
    <w:rsid w:val="009C5A9A"/>
    <w:rsid w:val="009C5DC2"/>
    <w:rsid w:val="009C6072"/>
    <w:rsid w:val="009C69C9"/>
    <w:rsid w:val="009C6E0A"/>
    <w:rsid w:val="009C7139"/>
    <w:rsid w:val="009C7901"/>
    <w:rsid w:val="009C7F73"/>
    <w:rsid w:val="009D02DE"/>
    <w:rsid w:val="009D112D"/>
    <w:rsid w:val="009D1389"/>
    <w:rsid w:val="009D1E30"/>
    <w:rsid w:val="009D2A04"/>
    <w:rsid w:val="009D4CB8"/>
    <w:rsid w:val="009D59FE"/>
    <w:rsid w:val="009D6333"/>
    <w:rsid w:val="009D6C53"/>
    <w:rsid w:val="009D7DEC"/>
    <w:rsid w:val="009E075C"/>
    <w:rsid w:val="009E0C36"/>
    <w:rsid w:val="009E0D78"/>
    <w:rsid w:val="009E0F9D"/>
    <w:rsid w:val="009E1620"/>
    <w:rsid w:val="009E177D"/>
    <w:rsid w:val="009E1832"/>
    <w:rsid w:val="009E1A6A"/>
    <w:rsid w:val="009E1D11"/>
    <w:rsid w:val="009E2092"/>
    <w:rsid w:val="009E235E"/>
    <w:rsid w:val="009E28D0"/>
    <w:rsid w:val="009E2B8F"/>
    <w:rsid w:val="009E354D"/>
    <w:rsid w:val="009E42CC"/>
    <w:rsid w:val="009E460A"/>
    <w:rsid w:val="009E4BEE"/>
    <w:rsid w:val="009E4BFA"/>
    <w:rsid w:val="009E5669"/>
    <w:rsid w:val="009E61DE"/>
    <w:rsid w:val="009E62E5"/>
    <w:rsid w:val="009E69ED"/>
    <w:rsid w:val="009E6E0C"/>
    <w:rsid w:val="009E73E6"/>
    <w:rsid w:val="009E75B7"/>
    <w:rsid w:val="009E78D8"/>
    <w:rsid w:val="009E7E91"/>
    <w:rsid w:val="009F0AFE"/>
    <w:rsid w:val="009F171D"/>
    <w:rsid w:val="009F1A8E"/>
    <w:rsid w:val="009F1F1B"/>
    <w:rsid w:val="009F2842"/>
    <w:rsid w:val="009F2B5D"/>
    <w:rsid w:val="009F3C5E"/>
    <w:rsid w:val="009F4089"/>
    <w:rsid w:val="009F48DE"/>
    <w:rsid w:val="009F5672"/>
    <w:rsid w:val="009F5FC8"/>
    <w:rsid w:val="009F7112"/>
    <w:rsid w:val="009F7E5E"/>
    <w:rsid w:val="00A0016E"/>
    <w:rsid w:val="00A00297"/>
    <w:rsid w:val="00A01D5A"/>
    <w:rsid w:val="00A01DE6"/>
    <w:rsid w:val="00A0213A"/>
    <w:rsid w:val="00A02802"/>
    <w:rsid w:val="00A04480"/>
    <w:rsid w:val="00A04811"/>
    <w:rsid w:val="00A04A6F"/>
    <w:rsid w:val="00A04E01"/>
    <w:rsid w:val="00A04E6B"/>
    <w:rsid w:val="00A0625B"/>
    <w:rsid w:val="00A07434"/>
    <w:rsid w:val="00A07701"/>
    <w:rsid w:val="00A07936"/>
    <w:rsid w:val="00A10B1A"/>
    <w:rsid w:val="00A113FD"/>
    <w:rsid w:val="00A121AE"/>
    <w:rsid w:val="00A12701"/>
    <w:rsid w:val="00A1393C"/>
    <w:rsid w:val="00A14741"/>
    <w:rsid w:val="00A14D73"/>
    <w:rsid w:val="00A15A55"/>
    <w:rsid w:val="00A16711"/>
    <w:rsid w:val="00A1777D"/>
    <w:rsid w:val="00A17B6C"/>
    <w:rsid w:val="00A2005E"/>
    <w:rsid w:val="00A20643"/>
    <w:rsid w:val="00A20747"/>
    <w:rsid w:val="00A20A4E"/>
    <w:rsid w:val="00A2129E"/>
    <w:rsid w:val="00A2190E"/>
    <w:rsid w:val="00A21ED5"/>
    <w:rsid w:val="00A22FF8"/>
    <w:rsid w:val="00A23275"/>
    <w:rsid w:val="00A2349D"/>
    <w:rsid w:val="00A23CDA"/>
    <w:rsid w:val="00A24956"/>
    <w:rsid w:val="00A24C62"/>
    <w:rsid w:val="00A25228"/>
    <w:rsid w:val="00A26CA7"/>
    <w:rsid w:val="00A27366"/>
    <w:rsid w:val="00A276F4"/>
    <w:rsid w:val="00A27F1B"/>
    <w:rsid w:val="00A313BC"/>
    <w:rsid w:val="00A31CDD"/>
    <w:rsid w:val="00A32198"/>
    <w:rsid w:val="00A3228B"/>
    <w:rsid w:val="00A323CD"/>
    <w:rsid w:val="00A3260B"/>
    <w:rsid w:val="00A3279B"/>
    <w:rsid w:val="00A32A53"/>
    <w:rsid w:val="00A32BCD"/>
    <w:rsid w:val="00A32DAF"/>
    <w:rsid w:val="00A32DBF"/>
    <w:rsid w:val="00A33ACF"/>
    <w:rsid w:val="00A34840"/>
    <w:rsid w:val="00A34A8B"/>
    <w:rsid w:val="00A35E03"/>
    <w:rsid w:val="00A36CAF"/>
    <w:rsid w:val="00A36CC3"/>
    <w:rsid w:val="00A370B3"/>
    <w:rsid w:val="00A40002"/>
    <w:rsid w:val="00A40496"/>
    <w:rsid w:val="00A405B7"/>
    <w:rsid w:val="00A40AE7"/>
    <w:rsid w:val="00A411D3"/>
    <w:rsid w:val="00A415E4"/>
    <w:rsid w:val="00A41D4E"/>
    <w:rsid w:val="00A42873"/>
    <w:rsid w:val="00A439D4"/>
    <w:rsid w:val="00A446E3"/>
    <w:rsid w:val="00A4474D"/>
    <w:rsid w:val="00A44DB8"/>
    <w:rsid w:val="00A44F37"/>
    <w:rsid w:val="00A45322"/>
    <w:rsid w:val="00A46673"/>
    <w:rsid w:val="00A469BF"/>
    <w:rsid w:val="00A4702C"/>
    <w:rsid w:val="00A50530"/>
    <w:rsid w:val="00A50E16"/>
    <w:rsid w:val="00A517D2"/>
    <w:rsid w:val="00A51D0C"/>
    <w:rsid w:val="00A5417B"/>
    <w:rsid w:val="00A544DC"/>
    <w:rsid w:val="00A556CC"/>
    <w:rsid w:val="00A556CE"/>
    <w:rsid w:val="00A558B4"/>
    <w:rsid w:val="00A565B4"/>
    <w:rsid w:val="00A56AD6"/>
    <w:rsid w:val="00A56EE7"/>
    <w:rsid w:val="00A571BD"/>
    <w:rsid w:val="00A57285"/>
    <w:rsid w:val="00A6002B"/>
    <w:rsid w:val="00A60468"/>
    <w:rsid w:val="00A60784"/>
    <w:rsid w:val="00A6133F"/>
    <w:rsid w:val="00A6189C"/>
    <w:rsid w:val="00A62061"/>
    <w:rsid w:val="00A62E83"/>
    <w:rsid w:val="00A63462"/>
    <w:rsid w:val="00A63512"/>
    <w:rsid w:val="00A643F6"/>
    <w:rsid w:val="00A6454C"/>
    <w:rsid w:val="00A662D3"/>
    <w:rsid w:val="00A66A29"/>
    <w:rsid w:val="00A66BDA"/>
    <w:rsid w:val="00A66EE5"/>
    <w:rsid w:val="00A66FD0"/>
    <w:rsid w:val="00A67449"/>
    <w:rsid w:val="00A67553"/>
    <w:rsid w:val="00A678A3"/>
    <w:rsid w:val="00A67AAE"/>
    <w:rsid w:val="00A7066A"/>
    <w:rsid w:val="00A715B0"/>
    <w:rsid w:val="00A725BB"/>
    <w:rsid w:val="00A72767"/>
    <w:rsid w:val="00A72A0E"/>
    <w:rsid w:val="00A72C0E"/>
    <w:rsid w:val="00A73029"/>
    <w:rsid w:val="00A73838"/>
    <w:rsid w:val="00A73E48"/>
    <w:rsid w:val="00A7562C"/>
    <w:rsid w:val="00A76E25"/>
    <w:rsid w:val="00A774CC"/>
    <w:rsid w:val="00A8074D"/>
    <w:rsid w:val="00A808B8"/>
    <w:rsid w:val="00A817D6"/>
    <w:rsid w:val="00A82124"/>
    <w:rsid w:val="00A828C3"/>
    <w:rsid w:val="00A82CF6"/>
    <w:rsid w:val="00A83311"/>
    <w:rsid w:val="00A836A0"/>
    <w:rsid w:val="00A855EF"/>
    <w:rsid w:val="00A85680"/>
    <w:rsid w:val="00A859CD"/>
    <w:rsid w:val="00A87527"/>
    <w:rsid w:val="00A87669"/>
    <w:rsid w:val="00A9023A"/>
    <w:rsid w:val="00A9032E"/>
    <w:rsid w:val="00A90B01"/>
    <w:rsid w:val="00A91055"/>
    <w:rsid w:val="00A914DE"/>
    <w:rsid w:val="00A91797"/>
    <w:rsid w:val="00A91847"/>
    <w:rsid w:val="00A919FE"/>
    <w:rsid w:val="00A92037"/>
    <w:rsid w:val="00A921EA"/>
    <w:rsid w:val="00A922F7"/>
    <w:rsid w:val="00A92684"/>
    <w:rsid w:val="00A9326A"/>
    <w:rsid w:val="00A932EE"/>
    <w:rsid w:val="00A93F77"/>
    <w:rsid w:val="00A9401F"/>
    <w:rsid w:val="00A94B04"/>
    <w:rsid w:val="00A957F0"/>
    <w:rsid w:val="00A95CF9"/>
    <w:rsid w:val="00A96C13"/>
    <w:rsid w:val="00A96CBA"/>
    <w:rsid w:val="00A97177"/>
    <w:rsid w:val="00A97665"/>
    <w:rsid w:val="00A97932"/>
    <w:rsid w:val="00AA0A7A"/>
    <w:rsid w:val="00AA0C8A"/>
    <w:rsid w:val="00AA104F"/>
    <w:rsid w:val="00AA1443"/>
    <w:rsid w:val="00AA18ED"/>
    <w:rsid w:val="00AA1B38"/>
    <w:rsid w:val="00AA1BCB"/>
    <w:rsid w:val="00AA1F4E"/>
    <w:rsid w:val="00AA2821"/>
    <w:rsid w:val="00AA381A"/>
    <w:rsid w:val="00AA47C4"/>
    <w:rsid w:val="00AA4E83"/>
    <w:rsid w:val="00AA7C54"/>
    <w:rsid w:val="00AA7EB1"/>
    <w:rsid w:val="00AB0BD8"/>
    <w:rsid w:val="00AB0FE0"/>
    <w:rsid w:val="00AB1A17"/>
    <w:rsid w:val="00AB3830"/>
    <w:rsid w:val="00AB3B90"/>
    <w:rsid w:val="00AB3C8E"/>
    <w:rsid w:val="00AB41BC"/>
    <w:rsid w:val="00AB434E"/>
    <w:rsid w:val="00AB4425"/>
    <w:rsid w:val="00AB47DE"/>
    <w:rsid w:val="00AB615D"/>
    <w:rsid w:val="00AB61F4"/>
    <w:rsid w:val="00AB6E2D"/>
    <w:rsid w:val="00AB7E4B"/>
    <w:rsid w:val="00AC05B6"/>
    <w:rsid w:val="00AC09D2"/>
    <w:rsid w:val="00AC2309"/>
    <w:rsid w:val="00AC2B50"/>
    <w:rsid w:val="00AC3687"/>
    <w:rsid w:val="00AC38C4"/>
    <w:rsid w:val="00AC3C74"/>
    <w:rsid w:val="00AC4619"/>
    <w:rsid w:val="00AC4CB7"/>
    <w:rsid w:val="00AC4CC0"/>
    <w:rsid w:val="00AC4F90"/>
    <w:rsid w:val="00AC4FBE"/>
    <w:rsid w:val="00AC5E8E"/>
    <w:rsid w:val="00AC6628"/>
    <w:rsid w:val="00AC78BE"/>
    <w:rsid w:val="00AC7967"/>
    <w:rsid w:val="00AC7DD3"/>
    <w:rsid w:val="00AD0645"/>
    <w:rsid w:val="00AD173C"/>
    <w:rsid w:val="00AD1B27"/>
    <w:rsid w:val="00AD2560"/>
    <w:rsid w:val="00AD296B"/>
    <w:rsid w:val="00AD29B5"/>
    <w:rsid w:val="00AD378C"/>
    <w:rsid w:val="00AD3910"/>
    <w:rsid w:val="00AD4346"/>
    <w:rsid w:val="00AD479A"/>
    <w:rsid w:val="00AD51EF"/>
    <w:rsid w:val="00AD5849"/>
    <w:rsid w:val="00AD5BC1"/>
    <w:rsid w:val="00AD5D5C"/>
    <w:rsid w:val="00AD6514"/>
    <w:rsid w:val="00AD7903"/>
    <w:rsid w:val="00AE05F3"/>
    <w:rsid w:val="00AE07C7"/>
    <w:rsid w:val="00AE0B29"/>
    <w:rsid w:val="00AE0B4C"/>
    <w:rsid w:val="00AE0DA0"/>
    <w:rsid w:val="00AE1118"/>
    <w:rsid w:val="00AE13D2"/>
    <w:rsid w:val="00AE1C91"/>
    <w:rsid w:val="00AE35D6"/>
    <w:rsid w:val="00AE3E3B"/>
    <w:rsid w:val="00AE4039"/>
    <w:rsid w:val="00AE455C"/>
    <w:rsid w:val="00AE5173"/>
    <w:rsid w:val="00AE5245"/>
    <w:rsid w:val="00AE66F5"/>
    <w:rsid w:val="00AE6A16"/>
    <w:rsid w:val="00AE6B31"/>
    <w:rsid w:val="00AE700C"/>
    <w:rsid w:val="00AE742E"/>
    <w:rsid w:val="00AE7CB5"/>
    <w:rsid w:val="00AE7ECF"/>
    <w:rsid w:val="00AF0A67"/>
    <w:rsid w:val="00AF1638"/>
    <w:rsid w:val="00AF1972"/>
    <w:rsid w:val="00AF1AF3"/>
    <w:rsid w:val="00AF25ED"/>
    <w:rsid w:val="00AF322A"/>
    <w:rsid w:val="00AF3586"/>
    <w:rsid w:val="00AF41D3"/>
    <w:rsid w:val="00AF4791"/>
    <w:rsid w:val="00AF546E"/>
    <w:rsid w:val="00AF5D59"/>
    <w:rsid w:val="00AF6003"/>
    <w:rsid w:val="00AF619C"/>
    <w:rsid w:val="00AF63C6"/>
    <w:rsid w:val="00AF6BFF"/>
    <w:rsid w:val="00AF6DAE"/>
    <w:rsid w:val="00AF6FF4"/>
    <w:rsid w:val="00AF7A80"/>
    <w:rsid w:val="00B0026B"/>
    <w:rsid w:val="00B00345"/>
    <w:rsid w:val="00B008B7"/>
    <w:rsid w:val="00B00A32"/>
    <w:rsid w:val="00B015BF"/>
    <w:rsid w:val="00B025FD"/>
    <w:rsid w:val="00B0277F"/>
    <w:rsid w:val="00B02D7B"/>
    <w:rsid w:val="00B02F28"/>
    <w:rsid w:val="00B02FFF"/>
    <w:rsid w:val="00B03337"/>
    <w:rsid w:val="00B0356E"/>
    <w:rsid w:val="00B03755"/>
    <w:rsid w:val="00B03A00"/>
    <w:rsid w:val="00B03EEB"/>
    <w:rsid w:val="00B0428B"/>
    <w:rsid w:val="00B05471"/>
    <w:rsid w:val="00B05C93"/>
    <w:rsid w:val="00B05F8D"/>
    <w:rsid w:val="00B06526"/>
    <w:rsid w:val="00B06705"/>
    <w:rsid w:val="00B06F46"/>
    <w:rsid w:val="00B07829"/>
    <w:rsid w:val="00B10019"/>
    <w:rsid w:val="00B1053A"/>
    <w:rsid w:val="00B10ACC"/>
    <w:rsid w:val="00B11116"/>
    <w:rsid w:val="00B11DAE"/>
    <w:rsid w:val="00B1204C"/>
    <w:rsid w:val="00B1218D"/>
    <w:rsid w:val="00B121B0"/>
    <w:rsid w:val="00B134A7"/>
    <w:rsid w:val="00B1402D"/>
    <w:rsid w:val="00B14824"/>
    <w:rsid w:val="00B14ADC"/>
    <w:rsid w:val="00B155E8"/>
    <w:rsid w:val="00B15FED"/>
    <w:rsid w:val="00B201E5"/>
    <w:rsid w:val="00B20217"/>
    <w:rsid w:val="00B2152B"/>
    <w:rsid w:val="00B2177E"/>
    <w:rsid w:val="00B21A7F"/>
    <w:rsid w:val="00B220FA"/>
    <w:rsid w:val="00B227C6"/>
    <w:rsid w:val="00B22AE1"/>
    <w:rsid w:val="00B238C0"/>
    <w:rsid w:val="00B23E03"/>
    <w:rsid w:val="00B243AC"/>
    <w:rsid w:val="00B24DCB"/>
    <w:rsid w:val="00B24F86"/>
    <w:rsid w:val="00B2501E"/>
    <w:rsid w:val="00B2539C"/>
    <w:rsid w:val="00B259DE"/>
    <w:rsid w:val="00B25E9A"/>
    <w:rsid w:val="00B26A2E"/>
    <w:rsid w:val="00B26DD4"/>
    <w:rsid w:val="00B27231"/>
    <w:rsid w:val="00B2767A"/>
    <w:rsid w:val="00B277F7"/>
    <w:rsid w:val="00B27AD5"/>
    <w:rsid w:val="00B27B6E"/>
    <w:rsid w:val="00B3003E"/>
    <w:rsid w:val="00B30133"/>
    <w:rsid w:val="00B301A4"/>
    <w:rsid w:val="00B32000"/>
    <w:rsid w:val="00B32491"/>
    <w:rsid w:val="00B33741"/>
    <w:rsid w:val="00B337D8"/>
    <w:rsid w:val="00B33A31"/>
    <w:rsid w:val="00B3461B"/>
    <w:rsid w:val="00B34ACC"/>
    <w:rsid w:val="00B35A38"/>
    <w:rsid w:val="00B35A5F"/>
    <w:rsid w:val="00B368C9"/>
    <w:rsid w:val="00B37116"/>
    <w:rsid w:val="00B37156"/>
    <w:rsid w:val="00B37187"/>
    <w:rsid w:val="00B37364"/>
    <w:rsid w:val="00B37784"/>
    <w:rsid w:val="00B41560"/>
    <w:rsid w:val="00B41A28"/>
    <w:rsid w:val="00B43149"/>
    <w:rsid w:val="00B4367C"/>
    <w:rsid w:val="00B43701"/>
    <w:rsid w:val="00B438F5"/>
    <w:rsid w:val="00B43C1F"/>
    <w:rsid w:val="00B442AF"/>
    <w:rsid w:val="00B44330"/>
    <w:rsid w:val="00B4443D"/>
    <w:rsid w:val="00B44471"/>
    <w:rsid w:val="00B446D3"/>
    <w:rsid w:val="00B44D8C"/>
    <w:rsid w:val="00B45C08"/>
    <w:rsid w:val="00B45D63"/>
    <w:rsid w:val="00B45E7D"/>
    <w:rsid w:val="00B4686F"/>
    <w:rsid w:val="00B4743D"/>
    <w:rsid w:val="00B47E9D"/>
    <w:rsid w:val="00B50407"/>
    <w:rsid w:val="00B50DDE"/>
    <w:rsid w:val="00B5184F"/>
    <w:rsid w:val="00B51E95"/>
    <w:rsid w:val="00B52130"/>
    <w:rsid w:val="00B525F4"/>
    <w:rsid w:val="00B52CDA"/>
    <w:rsid w:val="00B52CF1"/>
    <w:rsid w:val="00B5304C"/>
    <w:rsid w:val="00B54153"/>
    <w:rsid w:val="00B5473C"/>
    <w:rsid w:val="00B54A78"/>
    <w:rsid w:val="00B54CD4"/>
    <w:rsid w:val="00B54F80"/>
    <w:rsid w:val="00B555A8"/>
    <w:rsid w:val="00B55913"/>
    <w:rsid w:val="00B560A1"/>
    <w:rsid w:val="00B5613C"/>
    <w:rsid w:val="00B56159"/>
    <w:rsid w:val="00B5676A"/>
    <w:rsid w:val="00B60489"/>
    <w:rsid w:val="00B60692"/>
    <w:rsid w:val="00B60B1E"/>
    <w:rsid w:val="00B60C07"/>
    <w:rsid w:val="00B61D3D"/>
    <w:rsid w:val="00B62D96"/>
    <w:rsid w:val="00B62DBE"/>
    <w:rsid w:val="00B62F56"/>
    <w:rsid w:val="00B63883"/>
    <w:rsid w:val="00B64022"/>
    <w:rsid w:val="00B64FE8"/>
    <w:rsid w:val="00B653BD"/>
    <w:rsid w:val="00B655CF"/>
    <w:rsid w:val="00B65700"/>
    <w:rsid w:val="00B65A83"/>
    <w:rsid w:val="00B65B10"/>
    <w:rsid w:val="00B66344"/>
    <w:rsid w:val="00B66421"/>
    <w:rsid w:val="00B70268"/>
    <w:rsid w:val="00B705D7"/>
    <w:rsid w:val="00B70A2B"/>
    <w:rsid w:val="00B7161A"/>
    <w:rsid w:val="00B71A52"/>
    <w:rsid w:val="00B71C75"/>
    <w:rsid w:val="00B71F8F"/>
    <w:rsid w:val="00B7316A"/>
    <w:rsid w:val="00B737ED"/>
    <w:rsid w:val="00B737F2"/>
    <w:rsid w:val="00B7415E"/>
    <w:rsid w:val="00B74659"/>
    <w:rsid w:val="00B750C7"/>
    <w:rsid w:val="00B7590C"/>
    <w:rsid w:val="00B759E7"/>
    <w:rsid w:val="00B75A91"/>
    <w:rsid w:val="00B76329"/>
    <w:rsid w:val="00B76866"/>
    <w:rsid w:val="00B774B5"/>
    <w:rsid w:val="00B77646"/>
    <w:rsid w:val="00B8030A"/>
    <w:rsid w:val="00B80BF0"/>
    <w:rsid w:val="00B8193F"/>
    <w:rsid w:val="00B81B3D"/>
    <w:rsid w:val="00B828DF"/>
    <w:rsid w:val="00B82B47"/>
    <w:rsid w:val="00B84928"/>
    <w:rsid w:val="00B8510F"/>
    <w:rsid w:val="00B856D8"/>
    <w:rsid w:val="00B85C45"/>
    <w:rsid w:val="00B85C4E"/>
    <w:rsid w:val="00B872CF"/>
    <w:rsid w:val="00B9056D"/>
    <w:rsid w:val="00B9226A"/>
    <w:rsid w:val="00B92DD7"/>
    <w:rsid w:val="00B934F0"/>
    <w:rsid w:val="00B93B11"/>
    <w:rsid w:val="00B93BCD"/>
    <w:rsid w:val="00B94882"/>
    <w:rsid w:val="00B94A69"/>
    <w:rsid w:val="00B95D24"/>
    <w:rsid w:val="00B95DD1"/>
    <w:rsid w:val="00B963E9"/>
    <w:rsid w:val="00B965E9"/>
    <w:rsid w:val="00B96B14"/>
    <w:rsid w:val="00B970CB"/>
    <w:rsid w:val="00B97363"/>
    <w:rsid w:val="00B97BA4"/>
    <w:rsid w:val="00B97F9D"/>
    <w:rsid w:val="00BA0B50"/>
    <w:rsid w:val="00BA0DF7"/>
    <w:rsid w:val="00BA17C8"/>
    <w:rsid w:val="00BA181B"/>
    <w:rsid w:val="00BA2BB2"/>
    <w:rsid w:val="00BA5A9F"/>
    <w:rsid w:val="00BA5EA6"/>
    <w:rsid w:val="00BA72BE"/>
    <w:rsid w:val="00BA762D"/>
    <w:rsid w:val="00BA78A5"/>
    <w:rsid w:val="00BB036C"/>
    <w:rsid w:val="00BB06D1"/>
    <w:rsid w:val="00BB1446"/>
    <w:rsid w:val="00BB17AE"/>
    <w:rsid w:val="00BB1E34"/>
    <w:rsid w:val="00BB305F"/>
    <w:rsid w:val="00BB3092"/>
    <w:rsid w:val="00BB3115"/>
    <w:rsid w:val="00BB3813"/>
    <w:rsid w:val="00BB4BF4"/>
    <w:rsid w:val="00BB51DE"/>
    <w:rsid w:val="00BB52C6"/>
    <w:rsid w:val="00BB5F2E"/>
    <w:rsid w:val="00BB7618"/>
    <w:rsid w:val="00BC0973"/>
    <w:rsid w:val="00BC0ACC"/>
    <w:rsid w:val="00BC0BCA"/>
    <w:rsid w:val="00BC1570"/>
    <w:rsid w:val="00BC203C"/>
    <w:rsid w:val="00BC22E6"/>
    <w:rsid w:val="00BC23CB"/>
    <w:rsid w:val="00BC242A"/>
    <w:rsid w:val="00BC29B3"/>
    <w:rsid w:val="00BC2A6A"/>
    <w:rsid w:val="00BC2B23"/>
    <w:rsid w:val="00BC3432"/>
    <w:rsid w:val="00BC3543"/>
    <w:rsid w:val="00BC4B00"/>
    <w:rsid w:val="00BC4DF4"/>
    <w:rsid w:val="00BC5196"/>
    <w:rsid w:val="00BC532B"/>
    <w:rsid w:val="00BC5495"/>
    <w:rsid w:val="00BC5B8B"/>
    <w:rsid w:val="00BC64F9"/>
    <w:rsid w:val="00BC683C"/>
    <w:rsid w:val="00BC7B57"/>
    <w:rsid w:val="00BD0B46"/>
    <w:rsid w:val="00BD0D7D"/>
    <w:rsid w:val="00BD1182"/>
    <w:rsid w:val="00BD14AB"/>
    <w:rsid w:val="00BD1996"/>
    <w:rsid w:val="00BD1FCC"/>
    <w:rsid w:val="00BD236B"/>
    <w:rsid w:val="00BD2B6A"/>
    <w:rsid w:val="00BD2DEE"/>
    <w:rsid w:val="00BD31E3"/>
    <w:rsid w:val="00BD3C27"/>
    <w:rsid w:val="00BD3EDA"/>
    <w:rsid w:val="00BD4304"/>
    <w:rsid w:val="00BD4444"/>
    <w:rsid w:val="00BD476B"/>
    <w:rsid w:val="00BD4C33"/>
    <w:rsid w:val="00BD5B0D"/>
    <w:rsid w:val="00BD5DD6"/>
    <w:rsid w:val="00BD5E67"/>
    <w:rsid w:val="00BD64A6"/>
    <w:rsid w:val="00BD6C59"/>
    <w:rsid w:val="00BD7060"/>
    <w:rsid w:val="00BD7ED3"/>
    <w:rsid w:val="00BE008B"/>
    <w:rsid w:val="00BE107C"/>
    <w:rsid w:val="00BE1E0C"/>
    <w:rsid w:val="00BE2483"/>
    <w:rsid w:val="00BE2883"/>
    <w:rsid w:val="00BE2D7F"/>
    <w:rsid w:val="00BE2E27"/>
    <w:rsid w:val="00BE3342"/>
    <w:rsid w:val="00BE3EEA"/>
    <w:rsid w:val="00BE6BB9"/>
    <w:rsid w:val="00BE6F6D"/>
    <w:rsid w:val="00BE72C7"/>
    <w:rsid w:val="00BE74E0"/>
    <w:rsid w:val="00BE7646"/>
    <w:rsid w:val="00BE773A"/>
    <w:rsid w:val="00BE7791"/>
    <w:rsid w:val="00BE7EE2"/>
    <w:rsid w:val="00BEA86A"/>
    <w:rsid w:val="00BF0A0D"/>
    <w:rsid w:val="00BF16F3"/>
    <w:rsid w:val="00BF1A70"/>
    <w:rsid w:val="00BF2324"/>
    <w:rsid w:val="00BF25E4"/>
    <w:rsid w:val="00BF27B5"/>
    <w:rsid w:val="00BF3510"/>
    <w:rsid w:val="00BF38D5"/>
    <w:rsid w:val="00BF4024"/>
    <w:rsid w:val="00BF4262"/>
    <w:rsid w:val="00BF47C5"/>
    <w:rsid w:val="00BF4E1E"/>
    <w:rsid w:val="00BF50DE"/>
    <w:rsid w:val="00BF5402"/>
    <w:rsid w:val="00BF5A93"/>
    <w:rsid w:val="00BF5EEA"/>
    <w:rsid w:val="00BF5F2F"/>
    <w:rsid w:val="00BF6261"/>
    <w:rsid w:val="00BF7706"/>
    <w:rsid w:val="00C00A35"/>
    <w:rsid w:val="00C00B08"/>
    <w:rsid w:val="00C01AEC"/>
    <w:rsid w:val="00C01BEC"/>
    <w:rsid w:val="00C01C2F"/>
    <w:rsid w:val="00C043D9"/>
    <w:rsid w:val="00C0445F"/>
    <w:rsid w:val="00C0490D"/>
    <w:rsid w:val="00C04FDA"/>
    <w:rsid w:val="00C05499"/>
    <w:rsid w:val="00C056C0"/>
    <w:rsid w:val="00C06B45"/>
    <w:rsid w:val="00C06D8B"/>
    <w:rsid w:val="00C06FF1"/>
    <w:rsid w:val="00C07A5F"/>
    <w:rsid w:val="00C07D35"/>
    <w:rsid w:val="00C07E37"/>
    <w:rsid w:val="00C07E58"/>
    <w:rsid w:val="00C10010"/>
    <w:rsid w:val="00C10CAD"/>
    <w:rsid w:val="00C1131F"/>
    <w:rsid w:val="00C11340"/>
    <w:rsid w:val="00C1173F"/>
    <w:rsid w:val="00C11A55"/>
    <w:rsid w:val="00C11BFB"/>
    <w:rsid w:val="00C11CD2"/>
    <w:rsid w:val="00C12179"/>
    <w:rsid w:val="00C12B3A"/>
    <w:rsid w:val="00C12EF8"/>
    <w:rsid w:val="00C13492"/>
    <w:rsid w:val="00C1370C"/>
    <w:rsid w:val="00C13E8F"/>
    <w:rsid w:val="00C14965"/>
    <w:rsid w:val="00C14A92"/>
    <w:rsid w:val="00C14C9B"/>
    <w:rsid w:val="00C15297"/>
    <w:rsid w:val="00C157A4"/>
    <w:rsid w:val="00C15DE6"/>
    <w:rsid w:val="00C15EE7"/>
    <w:rsid w:val="00C16166"/>
    <w:rsid w:val="00C169D0"/>
    <w:rsid w:val="00C16AFC"/>
    <w:rsid w:val="00C16D61"/>
    <w:rsid w:val="00C170F0"/>
    <w:rsid w:val="00C1798B"/>
    <w:rsid w:val="00C17D43"/>
    <w:rsid w:val="00C20D53"/>
    <w:rsid w:val="00C212B1"/>
    <w:rsid w:val="00C21478"/>
    <w:rsid w:val="00C21554"/>
    <w:rsid w:val="00C218FC"/>
    <w:rsid w:val="00C223C0"/>
    <w:rsid w:val="00C22442"/>
    <w:rsid w:val="00C22C68"/>
    <w:rsid w:val="00C22D46"/>
    <w:rsid w:val="00C22E50"/>
    <w:rsid w:val="00C22EEE"/>
    <w:rsid w:val="00C23637"/>
    <w:rsid w:val="00C242FD"/>
    <w:rsid w:val="00C24346"/>
    <w:rsid w:val="00C246A4"/>
    <w:rsid w:val="00C24F31"/>
    <w:rsid w:val="00C25CFD"/>
    <w:rsid w:val="00C2796E"/>
    <w:rsid w:val="00C27A70"/>
    <w:rsid w:val="00C307CA"/>
    <w:rsid w:val="00C30D97"/>
    <w:rsid w:val="00C30FCC"/>
    <w:rsid w:val="00C32308"/>
    <w:rsid w:val="00C324B8"/>
    <w:rsid w:val="00C325DF"/>
    <w:rsid w:val="00C32A06"/>
    <w:rsid w:val="00C32ACC"/>
    <w:rsid w:val="00C34125"/>
    <w:rsid w:val="00C348A7"/>
    <w:rsid w:val="00C34E28"/>
    <w:rsid w:val="00C35943"/>
    <w:rsid w:val="00C37D56"/>
    <w:rsid w:val="00C4007F"/>
    <w:rsid w:val="00C40280"/>
    <w:rsid w:val="00C403DA"/>
    <w:rsid w:val="00C40DA9"/>
    <w:rsid w:val="00C41271"/>
    <w:rsid w:val="00C417DA"/>
    <w:rsid w:val="00C41EF6"/>
    <w:rsid w:val="00C425A0"/>
    <w:rsid w:val="00C428CE"/>
    <w:rsid w:val="00C4320A"/>
    <w:rsid w:val="00C43851"/>
    <w:rsid w:val="00C44141"/>
    <w:rsid w:val="00C44E52"/>
    <w:rsid w:val="00C44EBF"/>
    <w:rsid w:val="00C45D82"/>
    <w:rsid w:val="00C46220"/>
    <w:rsid w:val="00C467F0"/>
    <w:rsid w:val="00C46A86"/>
    <w:rsid w:val="00C46E26"/>
    <w:rsid w:val="00C46F1D"/>
    <w:rsid w:val="00C47089"/>
    <w:rsid w:val="00C47972"/>
    <w:rsid w:val="00C51233"/>
    <w:rsid w:val="00C51B5D"/>
    <w:rsid w:val="00C520E1"/>
    <w:rsid w:val="00C530A9"/>
    <w:rsid w:val="00C5313E"/>
    <w:rsid w:val="00C540B4"/>
    <w:rsid w:val="00C54788"/>
    <w:rsid w:val="00C54D05"/>
    <w:rsid w:val="00C55690"/>
    <w:rsid w:val="00C56073"/>
    <w:rsid w:val="00C56EF5"/>
    <w:rsid w:val="00C57808"/>
    <w:rsid w:val="00C615FD"/>
    <w:rsid w:val="00C62246"/>
    <w:rsid w:val="00C62B41"/>
    <w:rsid w:val="00C62FA2"/>
    <w:rsid w:val="00C6305C"/>
    <w:rsid w:val="00C632AB"/>
    <w:rsid w:val="00C634D7"/>
    <w:rsid w:val="00C6382B"/>
    <w:rsid w:val="00C639D5"/>
    <w:rsid w:val="00C63E29"/>
    <w:rsid w:val="00C640AE"/>
    <w:rsid w:val="00C6489F"/>
    <w:rsid w:val="00C64A32"/>
    <w:rsid w:val="00C670C7"/>
    <w:rsid w:val="00C6745E"/>
    <w:rsid w:val="00C677C9"/>
    <w:rsid w:val="00C67AD9"/>
    <w:rsid w:val="00C7074A"/>
    <w:rsid w:val="00C712F7"/>
    <w:rsid w:val="00C71389"/>
    <w:rsid w:val="00C71A5C"/>
    <w:rsid w:val="00C728C5"/>
    <w:rsid w:val="00C72B19"/>
    <w:rsid w:val="00C73450"/>
    <w:rsid w:val="00C7394E"/>
    <w:rsid w:val="00C75BD2"/>
    <w:rsid w:val="00C765CA"/>
    <w:rsid w:val="00C76692"/>
    <w:rsid w:val="00C767CC"/>
    <w:rsid w:val="00C767DA"/>
    <w:rsid w:val="00C769D2"/>
    <w:rsid w:val="00C76CF1"/>
    <w:rsid w:val="00C76F66"/>
    <w:rsid w:val="00C772E7"/>
    <w:rsid w:val="00C77C21"/>
    <w:rsid w:val="00C80633"/>
    <w:rsid w:val="00C809BF"/>
    <w:rsid w:val="00C80A14"/>
    <w:rsid w:val="00C81326"/>
    <w:rsid w:val="00C82CF4"/>
    <w:rsid w:val="00C8338F"/>
    <w:rsid w:val="00C83CFD"/>
    <w:rsid w:val="00C84179"/>
    <w:rsid w:val="00C843EF"/>
    <w:rsid w:val="00C843F3"/>
    <w:rsid w:val="00C847A1"/>
    <w:rsid w:val="00C85310"/>
    <w:rsid w:val="00C86159"/>
    <w:rsid w:val="00C869D7"/>
    <w:rsid w:val="00C878F2"/>
    <w:rsid w:val="00C878F8"/>
    <w:rsid w:val="00C90153"/>
    <w:rsid w:val="00C915C2"/>
    <w:rsid w:val="00C918C0"/>
    <w:rsid w:val="00C91A2F"/>
    <w:rsid w:val="00C92AB0"/>
    <w:rsid w:val="00C92BFE"/>
    <w:rsid w:val="00C92DC4"/>
    <w:rsid w:val="00C94675"/>
    <w:rsid w:val="00C9532D"/>
    <w:rsid w:val="00C95B5E"/>
    <w:rsid w:val="00C960CB"/>
    <w:rsid w:val="00C964F0"/>
    <w:rsid w:val="00C965EA"/>
    <w:rsid w:val="00C9694A"/>
    <w:rsid w:val="00C96D5F"/>
    <w:rsid w:val="00C96E76"/>
    <w:rsid w:val="00C96FD1"/>
    <w:rsid w:val="00C9722F"/>
    <w:rsid w:val="00CA01F7"/>
    <w:rsid w:val="00CA04E7"/>
    <w:rsid w:val="00CA0984"/>
    <w:rsid w:val="00CA0B3E"/>
    <w:rsid w:val="00CA176D"/>
    <w:rsid w:val="00CA2012"/>
    <w:rsid w:val="00CA29D0"/>
    <w:rsid w:val="00CA2A35"/>
    <w:rsid w:val="00CA4418"/>
    <w:rsid w:val="00CA4505"/>
    <w:rsid w:val="00CA4768"/>
    <w:rsid w:val="00CA535E"/>
    <w:rsid w:val="00CA5B8D"/>
    <w:rsid w:val="00CA5E48"/>
    <w:rsid w:val="00CA6528"/>
    <w:rsid w:val="00CA6D68"/>
    <w:rsid w:val="00CA7204"/>
    <w:rsid w:val="00CA73D1"/>
    <w:rsid w:val="00CA7EE3"/>
    <w:rsid w:val="00CB00DC"/>
    <w:rsid w:val="00CB0669"/>
    <w:rsid w:val="00CB0E47"/>
    <w:rsid w:val="00CB115E"/>
    <w:rsid w:val="00CB190E"/>
    <w:rsid w:val="00CB25E7"/>
    <w:rsid w:val="00CB27EC"/>
    <w:rsid w:val="00CB2E27"/>
    <w:rsid w:val="00CB3147"/>
    <w:rsid w:val="00CB367E"/>
    <w:rsid w:val="00CB3C08"/>
    <w:rsid w:val="00CB4031"/>
    <w:rsid w:val="00CB470F"/>
    <w:rsid w:val="00CB5730"/>
    <w:rsid w:val="00CB612F"/>
    <w:rsid w:val="00CB6D06"/>
    <w:rsid w:val="00CB727B"/>
    <w:rsid w:val="00CB78BD"/>
    <w:rsid w:val="00CC0175"/>
    <w:rsid w:val="00CC0DB3"/>
    <w:rsid w:val="00CC1BDC"/>
    <w:rsid w:val="00CC1CC7"/>
    <w:rsid w:val="00CC278A"/>
    <w:rsid w:val="00CC3784"/>
    <w:rsid w:val="00CC3945"/>
    <w:rsid w:val="00CC4651"/>
    <w:rsid w:val="00CC6AC9"/>
    <w:rsid w:val="00CC7272"/>
    <w:rsid w:val="00CC746C"/>
    <w:rsid w:val="00CC76CC"/>
    <w:rsid w:val="00CD0284"/>
    <w:rsid w:val="00CD051C"/>
    <w:rsid w:val="00CD0AAF"/>
    <w:rsid w:val="00CD1397"/>
    <w:rsid w:val="00CD1D32"/>
    <w:rsid w:val="00CD1E31"/>
    <w:rsid w:val="00CD1F5C"/>
    <w:rsid w:val="00CD1F9B"/>
    <w:rsid w:val="00CD25A1"/>
    <w:rsid w:val="00CD278E"/>
    <w:rsid w:val="00CD32F5"/>
    <w:rsid w:val="00CD35E8"/>
    <w:rsid w:val="00CD3796"/>
    <w:rsid w:val="00CD37F3"/>
    <w:rsid w:val="00CD3F34"/>
    <w:rsid w:val="00CD4830"/>
    <w:rsid w:val="00CD4B6B"/>
    <w:rsid w:val="00CD590C"/>
    <w:rsid w:val="00CD5AF1"/>
    <w:rsid w:val="00CD5F5E"/>
    <w:rsid w:val="00CD61B3"/>
    <w:rsid w:val="00CD6D9D"/>
    <w:rsid w:val="00CD7861"/>
    <w:rsid w:val="00CD7C92"/>
    <w:rsid w:val="00CE0D59"/>
    <w:rsid w:val="00CE11C0"/>
    <w:rsid w:val="00CE17C6"/>
    <w:rsid w:val="00CE1965"/>
    <w:rsid w:val="00CE1EC3"/>
    <w:rsid w:val="00CE20AC"/>
    <w:rsid w:val="00CE2199"/>
    <w:rsid w:val="00CE2D37"/>
    <w:rsid w:val="00CE5091"/>
    <w:rsid w:val="00CE533C"/>
    <w:rsid w:val="00CE565C"/>
    <w:rsid w:val="00CE5768"/>
    <w:rsid w:val="00CE61F6"/>
    <w:rsid w:val="00CE765C"/>
    <w:rsid w:val="00CE7B02"/>
    <w:rsid w:val="00CE7E1F"/>
    <w:rsid w:val="00CF2030"/>
    <w:rsid w:val="00CF2058"/>
    <w:rsid w:val="00CF2BD3"/>
    <w:rsid w:val="00CF2D92"/>
    <w:rsid w:val="00CF2E04"/>
    <w:rsid w:val="00CF35DE"/>
    <w:rsid w:val="00CF3D3D"/>
    <w:rsid w:val="00CF448B"/>
    <w:rsid w:val="00CF4639"/>
    <w:rsid w:val="00CF4659"/>
    <w:rsid w:val="00CF4AD6"/>
    <w:rsid w:val="00CF647A"/>
    <w:rsid w:val="00CF6CFE"/>
    <w:rsid w:val="00CF7489"/>
    <w:rsid w:val="00CF7786"/>
    <w:rsid w:val="00CF7ADC"/>
    <w:rsid w:val="00CF7CC7"/>
    <w:rsid w:val="00D00575"/>
    <w:rsid w:val="00D00EC6"/>
    <w:rsid w:val="00D01ABF"/>
    <w:rsid w:val="00D025CC"/>
    <w:rsid w:val="00D025E6"/>
    <w:rsid w:val="00D02BEF"/>
    <w:rsid w:val="00D032E4"/>
    <w:rsid w:val="00D0359B"/>
    <w:rsid w:val="00D03702"/>
    <w:rsid w:val="00D04429"/>
    <w:rsid w:val="00D05089"/>
    <w:rsid w:val="00D05426"/>
    <w:rsid w:val="00D05877"/>
    <w:rsid w:val="00D05A71"/>
    <w:rsid w:val="00D101E8"/>
    <w:rsid w:val="00D10CD7"/>
    <w:rsid w:val="00D11209"/>
    <w:rsid w:val="00D11364"/>
    <w:rsid w:val="00D11883"/>
    <w:rsid w:val="00D11BE3"/>
    <w:rsid w:val="00D12447"/>
    <w:rsid w:val="00D12A70"/>
    <w:rsid w:val="00D12B25"/>
    <w:rsid w:val="00D13719"/>
    <w:rsid w:val="00D13959"/>
    <w:rsid w:val="00D13D05"/>
    <w:rsid w:val="00D14882"/>
    <w:rsid w:val="00D1544B"/>
    <w:rsid w:val="00D157F7"/>
    <w:rsid w:val="00D15CD7"/>
    <w:rsid w:val="00D162A4"/>
    <w:rsid w:val="00D16306"/>
    <w:rsid w:val="00D1666E"/>
    <w:rsid w:val="00D16859"/>
    <w:rsid w:val="00D16907"/>
    <w:rsid w:val="00D1690E"/>
    <w:rsid w:val="00D17442"/>
    <w:rsid w:val="00D20115"/>
    <w:rsid w:val="00D21FCB"/>
    <w:rsid w:val="00D228EA"/>
    <w:rsid w:val="00D22CC4"/>
    <w:rsid w:val="00D2389C"/>
    <w:rsid w:val="00D23D99"/>
    <w:rsid w:val="00D272D2"/>
    <w:rsid w:val="00D30792"/>
    <w:rsid w:val="00D30B65"/>
    <w:rsid w:val="00D3109F"/>
    <w:rsid w:val="00D31145"/>
    <w:rsid w:val="00D323B2"/>
    <w:rsid w:val="00D32475"/>
    <w:rsid w:val="00D32918"/>
    <w:rsid w:val="00D33BC4"/>
    <w:rsid w:val="00D33D5A"/>
    <w:rsid w:val="00D3424D"/>
    <w:rsid w:val="00D348B7"/>
    <w:rsid w:val="00D35081"/>
    <w:rsid w:val="00D35C7B"/>
    <w:rsid w:val="00D37160"/>
    <w:rsid w:val="00D40012"/>
    <w:rsid w:val="00D40225"/>
    <w:rsid w:val="00D40635"/>
    <w:rsid w:val="00D40652"/>
    <w:rsid w:val="00D409F9"/>
    <w:rsid w:val="00D40B1E"/>
    <w:rsid w:val="00D40F95"/>
    <w:rsid w:val="00D415FF"/>
    <w:rsid w:val="00D41DFF"/>
    <w:rsid w:val="00D41FAE"/>
    <w:rsid w:val="00D4213C"/>
    <w:rsid w:val="00D42E83"/>
    <w:rsid w:val="00D43816"/>
    <w:rsid w:val="00D43BE3"/>
    <w:rsid w:val="00D442F5"/>
    <w:rsid w:val="00D44AA2"/>
    <w:rsid w:val="00D44AB2"/>
    <w:rsid w:val="00D44E01"/>
    <w:rsid w:val="00D4552B"/>
    <w:rsid w:val="00D45E6A"/>
    <w:rsid w:val="00D46213"/>
    <w:rsid w:val="00D46E15"/>
    <w:rsid w:val="00D46EC6"/>
    <w:rsid w:val="00D47FE9"/>
    <w:rsid w:val="00D5093E"/>
    <w:rsid w:val="00D5111B"/>
    <w:rsid w:val="00D5156C"/>
    <w:rsid w:val="00D519C8"/>
    <w:rsid w:val="00D51E0E"/>
    <w:rsid w:val="00D51F79"/>
    <w:rsid w:val="00D51FF5"/>
    <w:rsid w:val="00D5268F"/>
    <w:rsid w:val="00D52FBF"/>
    <w:rsid w:val="00D53B4F"/>
    <w:rsid w:val="00D55F5C"/>
    <w:rsid w:val="00D56892"/>
    <w:rsid w:val="00D57397"/>
    <w:rsid w:val="00D576EB"/>
    <w:rsid w:val="00D57E1A"/>
    <w:rsid w:val="00D57FF8"/>
    <w:rsid w:val="00D603E3"/>
    <w:rsid w:val="00D62718"/>
    <w:rsid w:val="00D62795"/>
    <w:rsid w:val="00D62824"/>
    <w:rsid w:val="00D62BF0"/>
    <w:rsid w:val="00D62ECF"/>
    <w:rsid w:val="00D640C0"/>
    <w:rsid w:val="00D6418B"/>
    <w:rsid w:val="00D65287"/>
    <w:rsid w:val="00D65806"/>
    <w:rsid w:val="00D65D0F"/>
    <w:rsid w:val="00D65FD1"/>
    <w:rsid w:val="00D669E7"/>
    <w:rsid w:val="00D66B19"/>
    <w:rsid w:val="00D6701A"/>
    <w:rsid w:val="00D67557"/>
    <w:rsid w:val="00D67B2D"/>
    <w:rsid w:val="00D70182"/>
    <w:rsid w:val="00D711E0"/>
    <w:rsid w:val="00D71CDE"/>
    <w:rsid w:val="00D7212A"/>
    <w:rsid w:val="00D72E77"/>
    <w:rsid w:val="00D730B6"/>
    <w:rsid w:val="00D73F22"/>
    <w:rsid w:val="00D74017"/>
    <w:rsid w:val="00D740C7"/>
    <w:rsid w:val="00D74319"/>
    <w:rsid w:val="00D74486"/>
    <w:rsid w:val="00D74592"/>
    <w:rsid w:val="00D74795"/>
    <w:rsid w:val="00D74B8C"/>
    <w:rsid w:val="00D7561E"/>
    <w:rsid w:val="00D7594E"/>
    <w:rsid w:val="00D75E1C"/>
    <w:rsid w:val="00D7633A"/>
    <w:rsid w:val="00D774AD"/>
    <w:rsid w:val="00D778D5"/>
    <w:rsid w:val="00D8127B"/>
    <w:rsid w:val="00D81917"/>
    <w:rsid w:val="00D81F0A"/>
    <w:rsid w:val="00D822A1"/>
    <w:rsid w:val="00D82607"/>
    <w:rsid w:val="00D83621"/>
    <w:rsid w:val="00D850A1"/>
    <w:rsid w:val="00D8558C"/>
    <w:rsid w:val="00D85628"/>
    <w:rsid w:val="00D85BF8"/>
    <w:rsid w:val="00D860A1"/>
    <w:rsid w:val="00D86115"/>
    <w:rsid w:val="00D86120"/>
    <w:rsid w:val="00D86368"/>
    <w:rsid w:val="00D86F20"/>
    <w:rsid w:val="00D86F9A"/>
    <w:rsid w:val="00D87B32"/>
    <w:rsid w:val="00D900C8"/>
    <w:rsid w:val="00D90AA5"/>
    <w:rsid w:val="00D90CDB"/>
    <w:rsid w:val="00D916EA"/>
    <w:rsid w:val="00D91EE9"/>
    <w:rsid w:val="00D91FA2"/>
    <w:rsid w:val="00D9211E"/>
    <w:rsid w:val="00D92839"/>
    <w:rsid w:val="00D928E1"/>
    <w:rsid w:val="00D93672"/>
    <w:rsid w:val="00D9437F"/>
    <w:rsid w:val="00D94620"/>
    <w:rsid w:val="00D94DAE"/>
    <w:rsid w:val="00D9534A"/>
    <w:rsid w:val="00D958DF"/>
    <w:rsid w:val="00D9608F"/>
    <w:rsid w:val="00D971F7"/>
    <w:rsid w:val="00D972C5"/>
    <w:rsid w:val="00D97C18"/>
    <w:rsid w:val="00DA1324"/>
    <w:rsid w:val="00DA1441"/>
    <w:rsid w:val="00DA1CB6"/>
    <w:rsid w:val="00DA2170"/>
    <w:rsid w:val="00DA2227"/>
    <w:rsid w:val="00DA2F15"/>
    <w:rsid w:val="00DA44DD"/>
    <w:rsid w:val="00DA4625"/>
    <w:rsid w:val="00DA4CED"/>
    <w:rsid w:val="00DA51EE"/>
    <w:rsid w:val="00DA7298"/>
    <w:rsid w:val="00DA7339"/>
    <w:rsid w:val="00DA7CAF"/>
    <w:rsid w:val="00DA7FED"/>
    <w:rsid w:val="00DB0E20"/>
    <w:rsid w:val="00DB1D0B"/>
    <w:rsid w:val="00DB2187"/>
    <w:rsid w:val="00DB2A18"/>
    <w:rsid w:val="00DB398F"/>
    <w:rsid w:val="00DB4EBE"/>
    <w:rsid w:val="00DB5479"/>
    <w:rsid w:val="00DB576B"/>
    <w:rsid w:val="00DB5804"/>
    <w:rsid w:val="00DB5A67"/>
    <w:rsid w:val="00DB5B6F"/>
    <w:rsid w:val="00DB5F21"/>
    <w:rsid w:val="00DB6562"/>
    <w:rsid w:val="00DB6591"/>
    <w:rsid w:val="00DB6862"/>
    <w:rsid w:val="00DC018C"/>
    <w:rsid w:val="00DC0574"/>
    <w:rsid w:val="00DC0A7B"/>
    <w:rsid w:val="00DC18CA"/>
    <w:rsid w:val="00DC1EC3"/>
    <w:rsid w:val="00DC2265"/>
    <w:rsid w:val="00DC24EB"/>
    <w:rsid w:val="00DC2545"/>
    <w:rsid w:val="00DC2556"/>
    <w:rsid w:val="00DC2C9D"/>
    <w:rsid w:val="00DC35A8"/>
    <w:rsid w:val="00DC3A07"/>
    <w:rsid w:val="00DC4AF4"/>
    <w:rsid w:val="00DC5790"/>
    <w:rsid w:val="00DC63BA"/>
    <w:rsid w:val="00DC6E2A"/>
    <w:rsid w:val="00DC7014"/>
    <w:rsid w:val="00DD076F"/>
    <w:rsid w:val="00DD0D23"/>
    <w:rsid w:val="00DD1A79"/>
    <w:rsid w:val="00DD1DF0"/>
    <w:rsid w:val="00DD2112"/>
    <w:rsid w:val="00DD2233"/>
    <w:rsid w:val="00DD393E"/>
    <w:rsid w:val="00DD404D"/>
    <w:rsid w:val="00DD4349"/>
    <w:rsid w:val="00DD4370"/>
    <w:rsid w:val="00DD454C"/>
    <w:rsid w:val="00DD51A9"/>
    <w:rsid w:val="00DD56A9"/>
    <w:rsid w:val="00DD74FB"/>
    <w:rsid w:val="00DD7E9F"/>
    <w:rsid w:val="00DE12BD"/>
    <w:rsid w:val="00DE2246"/>
    <w:rsid w:val="00DE23A5"/>
    <w:rsid w:val="00DE27E8"/>
    <w:rsid w:val="00DE4BE9"/>
    <w:rsid w:val="00DE5B71"/>
    <w:rsid w:val="00DE6346"/>
    <w:rsid w:val="00DE66E9"/>
    <w:rsid w:val="00DE6CBA"/>
    <w:rsid w:val="00DE706F"/>
    <w:rsid w:val="00DE74F2"/>
    <w:rsid w:val="00DF12DB"/>
    <w:rsid w:val="00DF183F"/>
    <w:rsid w:val="00DF25F5"/>
    <w:rsid w:val="00DF311B"/>
    <w:rsid w:val="00DF373A"/>
    <w:rsid w:val="00DF411B"/>
    <w:rsid w:val="00DF4FEE"/>
    <w:rsid w:val="00E000E7"/>
    <w:rsid w:val="00E002CB"/>
    <w:rsid w:val="00E00362"/>
    <w:rsid w:val="00E003BE"/>
    <w:rsid w:val="00E007DE"/>
    <w:rsid w:val="00E00BBB"/>
    <w:rsid w:val="00E01481"/>
    <w:rsid w:val="00E014D2"/>
    <w:rsid w:val="00E029AF"/>
    <w:rsid w:val="00E049F3"/>
    <w:rsid w:val="00E051FD"/>
    <w:rsid w:val="00E052B1"/>
    <w:rsid w:val="00E0572E"/>
    <w:rsid w:val="00E05773"/>
    <w:rsid w:val="00E06582"/>
    <w:rsid w:val="00E06BAE"/>
    <w:rsid w:val="00E0796B"/>
    <w:rsid w:val="00E07970"/>
    <w:rsid w:val="00E07E35"/>
    <w:rsid w:val="00E0FE37"/>
    <w:rsid w:val="00E10051"/>
    <w:rsid w:val="00E100A1"/>
    <w:rsid w:val="00E104A8"/>
    <w:rsid w:val="00E11231"/>
    <w:rsid w:val="00E11737"/>
    <w:rsid w:val="00E122A8"/>
    <w:rsid w:val="00E123E9"/>
    <w:rsid w:val="00E12932"/>
    <w:rsid w:val="00E1317B"/>
    <w:rsid w:val="00E13723"/>
    <w:rsid w:val="00E138EA"/>
    <w:rsid w:val="00E13907"/>
    <w:rsid w:val="00E14ACC"/>
    <w:rsid w:val="00E1575B"/>
    <w:rsid w:val="00E15893"/>
    <w:rsid w:val="00E15AD6"/>
    <w:rsid w:val="00E15CF9"/>
    <w:rsid w:val="00E15DE0"/>
    <w:rsid w:val="00E16D00"/>
    <w:rsid w:val="00E16D45"/>
    <w:rsid w:val="00E173A6"/>
    <w:rsid w:val="00E1745C"/>
    <w:rsid w:val="00E17D20"/>
    <w:rsid w:val="00E20101"/>
    <w:rsid w:val="00E2063B"/>
    <w:rsid w:val="00E207CF"/>
    <w:rsid w:val="00E21821"/>
    <w:rsid w:val="00E21AC1"/>
    <w:rsid w:val="00E21CF6"/>
    <w:rsid w:val="00E221D4"/>
    <w:rsid w:val="00E22CEF"/>
    <w:rsid w:val="00E22E0F"/>
    <w:rsid w:val="00E2304E"/>
    <w:rsid w:val="00E237C0"/>
    <w:rsid w:val="00E23FAE"/>
    <w:rsid w:val="00E24C7C"/>
    <w:rsid w:val="00E24DB3"/>
    <w:rsid w:val="00E250E5"/>
    <w:rsid w:val="00E25373"/>
    <w:rsid w:val="00E25594"/>
    <w:rsid w:val="00E260F3"/>
    <w:rsid w:val="00E2683F"/>
    <w:rsid w:val="00E26A09"/>
    <w:rsid w:val="00E27007"/>
    <w:rsid w:val="00E271DD"/>
    <w:rsid w:val="00E27482"/>
    <w:rsid w:val="00E27486"/>
    <w:rsid w:val="00E27CF5"/>
    <w:rsid w:val="00E3041E"/>
    <w:rsid w:val="00E30A3C"/>
    <w:rsid w:val="00E30F05"/>
    <w:rsid w:val="00E3131E"/>
    <w:rsid w:val="00E32F10"/>
    <w:rsid w:val="00E338E6"/>
    <w:rsid w:val="00E3405A"/>
    <w:rsid w:val="00E34204"/>
    <w:rsid w:val="00E36103"/>
    <w:rsid w:val="00E36C24"/>
    <w:rsid w:val="00E36DC1"/>
    <w:rsid w:val="00E36F25"/>
    <w:rsid w:val="00E375BC"/>
    <w:rsid w:val="00E377BF"/>
    <w:rsid w:val="00E40273"/>
    <w:rsid w:val="00E40986"/>
    <w:rsid w:val="00E418AC"/>
    <w:rsid w:val="00E42568"/>
    <w:rsid w:val="00E43BA4"/>
    <w:rsid w:val="00E43CE7"/>
    <w:rsid w:val="00E43D1D"/>
    <w:rsid w:val="00E43D4C"/>
    <w:rsid w:val="00E443A8"/>
    <w:rsid w:val="00E44432"/>
    <w:rsid w:val="00E4555A"/>
    <w:rsid w:val="00E46014"/>
    <w:rsid w:val="00E4604E"/>
    <w:rsid w:val="00E46F3E"/>
    <w:rsid w:val="00E47D0E"/>
    <w:rsid w:val="00E47F8E"/>
    <w:rsid w:val="00E50358"/>
    <w:rsid w:val="00E50FAA"/>
    <w:rsid w:val="00E515D5"/>
    <w:rsid w:val="00E5161D"/>
    <w:rsid w:val="00E51AD2"/>
    <w:rsid w:val="00E51B82"/>
    <w:rsid w:val="00E5208E"/>
    <w:rsid w:val="00E5239A"/>
    <w:rsid w:val="00E529DD"/>
    <w:rsid w:val="00E52B65"/>
    <w:rsid w:val="00E535E5"/>
    <w:rsid w:val="00E5371C"/>
    <w:rsid w:val="00E538DD"/>
    <w:rsid w:val="00E53997"/>
    <w:rsid w:val="00E53AD7"/>
    <w:rsid w:val="00E53E88"/>
    <w:rsid w:val="00E54B0F"/>
    <w:rsid w:val="00E54CF6"/>
    <w:rsid w:val="00E553F4"/>
    <w:rsid w:val="00E55613"/>
    <w:rsid w:val="00E559EE"/>
    <w:rsid w:val="00E55CB1"/>
    <w:rsid w:val="00E5772F"/>
    <w:rsid w:val="00E604A3"/>
    <w:rsid w:val="00E621CC"/>
    <w:rsid w:val="00E62208"/>
    <w:rsid w:val="00E629FE"/>
    <w:rsid w:val="00E6436B"/>
    <w:rsid w:val="00E6439C"/>
    <w:rsid w:val="00E64EAE"/>
    <w:rsid w:val="00E652C9"/>
    <w:rsid w:val="00E656C9"/>
    <w:rsid w:val="00E65ED1"/>
    <w:rsid w:val="00E663A5"/>
    <w:rsid w:val="00E66F2B"/>
    <w:rsid w:val="00E670A9"/>
    <w:rsid w:val="00E67609"/>
    <w:rsid w:val="00E6785D"/>
    <w:rsid w:val="00E70248"/>
    <w:rsid w:val="00E704F7"/>
    <w:rsid w:val="00E71364"/>
    <w:rsid w:val="00E72F3A"/>
    <w:rsid w:val="00E73B92"/>
    <w:rsid w:val="00E73E97"/>
    <w:rsid w:val="00E7473C"/>
    <w:rsid w:val="00E7491B"/>
    <w:rsid w:val="00E749CA"/>
    <w:rsid w:val="00E74A4C"/>
    <w:rsid w:val="00E74B4D"/>
    <w:rsid w:val="00E74E36"/>
    <w:rsid w:val="00E7623E"/>
    <w:rsid w:val="00E76BD3"/>
    <w:rsid w:val="00E77F6D"/>
    <w:rsid w:val="00E8071B"/>
    <w:rsid w:val="00E81BEC"/>
    <w:rsid w:val="00E829A5"/>
    <w:rsid w:val="00E83DD5"/>
    <w:rsid w:val="00E841FB"/>
    <w:rsid w:val="00E84CCD"/>
    <w:rsid w:val="00E84FE0"/>
    <w:rsid w:val="00E8504A"/>
    <w:rsid w:val="00E8649B"/>
    <w:rsid w:val="00E86FC6"/>
    <w:rsid w:val="00E907EB"/>
    <w:rsid w:val="00E91F83"/>
    <w:rsid w:val="00E9201A"/>
    <w:rsid w:val="00E93002"/>
    <w:rsid w:val="00E936CA"/>
    <w:rsid w:val="00E946C2"/>
    <w:rsid w:val="00E94962"/>
    <w:rsid w:val="00E94A15"/>
    <w:rsid w:val="00E94C04"/>
    <w:rsid w:val="00E94CF2"/>
    <w:rsid w:val="00E95AC7"/>
    <w:rsid w:val="00E95B13"/>
    <w:rsid w:val="00E95EC7"/>
    <w:rsid w:val="00E966F4"/>
    <w:rsid w:val="00E96865"/>
    <w:rsid w:val="00E96C4F"/>
    <w:rsid w:val="00E97BD0"/>
    <w:rsid w:val="00E97F57"/>
    <w:rsid w:val="00EA144D"/>
    <w:rsid w:val="00EA21E4"/>
    <w:rsid w:val="00EA2312"/>
    <w:rsid w:val="00EA2807"/>
    <w:rsid w:val="00EA3006"/>
    <w:rsid w:val="00EA30CE"/>
    <w:rsid w:val="00EA3650"/>
    <w:rsid w:val="00EA414E"/>
    <w:rsid w:val="00EA46DA"/>
    <w:rsid w:val="00EA62AB"/>
    <w:rsid w:val="00EA72EF"/>
    <w:rsid w:val="00EA7C35"/>
    <w:rsid w:val="00EB035B"/>
    <w:rsid w:val="00EB0AC9"/>
    <w:rsid w:val="00EB0C83"/>
    <w:rsid w:val="00EB109A"/>
    <w:rsid w:val="00EB1422"/>
    <w:rsid w:val="00EB1CDC"/>
    <w:rsid w:val="00EB1E27"/>
    <w:rsid w:val="00EB3EEF"/>
    <w:rsid w:val="00EB454C"/>
    <w:rsid w:val="00EB4C98"/>
    <w:rsid w:val="00EB55E9"/>
    <w:rsid w:val="00EB5EE0"/>
    <w:rsid w:val="00EB605C"/>
    <w:rsid w:val="00EB73E0"/>
    <w:rsid w:val="00EC1256"/>
    <w:rsid w:val="00EC1745"/>
    <w:rsid w:val="00EC2401"/>
    <w:rsid w:val="00EC2BC6"/>
    <w:rsid w:val="00EC39E1"/>
    <w:rsid w:val="00EC4B59"/>
    <w:rsid w:val="00EC6316"/>
    <w:rsid w:val="00EC63F0"/>
    <w:rsid w:val="00EC66E1"/>
    <w:rsid w:val="00EC6BF1"/>
    <w:rsid w:val="00EC73B3"/>
    <w:rsid w:val="00EC7EBA"/>
    <w:rsid w:val="00ED0C01"/>
    <w:rsid w:val="00ED14CB"/>
    <w:rsid w:val="00ED159D"/>
    <w:rsid w:val="00ED21E3"/>
    <w:rsid w:val="00ED2B93"/>
    <w:rsid w:val="00ED2EB4"/>
    <w:rsid w:val="00ED324A"/>
    <w:rsid w:val="00ED3500"/>
    <w:rsid w:val="00ED3C16"/>
    <w:rsid w:val="00ED3C92"/>
    <w:rsid w:val="00ED3D45"/>
    <w:rsid w:val="00ED5B28"/>
    <w:rsid w:val="00ED670D"/>
    <w:rsid w:val="00ED71B3"/>
    <w:rsid w:val="00EE043A"/>
    <w:rsid w:val="00EE135F"/>
    <w:rsid w:val="00EE1A72"/>
    <w:rsid w:val="00EE1B3F"/>
    <w:rsid w:val="00EE1BFA"/>
    <w:rsid w:val="00EE1CD1"/>
    <w:rsid w:val="00EE1D58"/>
    <w:rsid w:val="00EE2EAE"/>
    <w:rsid w:val="00EE348D"/>
    <w:rsid w:val="00EE4526"/>
    <w:rsid w:val="00EE4933"/>
    <w:rsid w:val="00EE4E94"/>
    <w:rsid w:val="00EE537A"/>
    <w:rsid w:val="00EE6038"/>
    <w:rsid w:val="00EE6CBD"/>
    <w:rsid w:val="00EF09F3"/>
    <w:rsid w:val="00EF0AA3"/>
    <w:rsid w:val="00EF0D8C"/>
    <w:rsid w:val="00EF1170"/>
    <w:rsid w:val="00EF23E9"/>
    <w:rsid w:val="00EF2AF6"/>
    <w:rsid w:val="00EF3CBD"/>
    <w:rsid w:val="00EF4307"/>
    <w:rsid w:val="00EF434F"/>
    <w:rsid w:val="00EF4956"/>
    <w:rsid w:val="00EF4A21"/>
    <w:rsid w:val="00EF4E6C"/>
    <w:rsid w:val="00EF4ED1"/>
    <w:rsid w:val="00EF55D0"/>
    <w:rsid w:val="00EF5F6C"/>
    <w:rsid w:val="00EF6E94"/>
    <w:rsid w:val="00EF6FA6"/>
    <w:rsid w:val="00EF781C"/>
    <w:rsid w:val="00F00C1C"/>
    <w:rsid w:val="00F016BC"/>
    <w:rsid w:val="00F0189A"/>
    <w:rsid w:val="00F01EF6"/>
    <w:rsid w:val="00F02D97"/>
    <w:rsid w:val="00F03F0F"/>
    <w:rsid w:val="00F04769"/>
    <w:rsid w:val="00F05109"/>
    <w:rsid w:val="00F05297"/>
    <w:rsid w:val="00F052A7"/>
    <w:rsid w:val="00F05DA2"/>
    <w:rsid w:val="00F06905"/>
    <w:rsid w:val="00F06DCB"/>
    <w:rsid w:val="00F06FF1"/>
    <w:rsid w:val="00F07451"/>
    <w:rsid w:val="00F1043B"/>
    <w:rsid w:val="00F11225"/>
    <w:rsid w:val="00F138DB"/>
    <w:rsid w:val="00F13A3D"/>
    <w:rsid w:val="00F144F3"/>
    <w:rsid w:val="00F14A83"/>
    <w:rsid w:val="00F157CC"/>
    <w:rsid w:val="00F15B01"/>
    <w:rsid w:val="00F15D82"/>
    <w:rsid w:val="00F165EA"/>
    <w:rsid w:val="00F16B1F"/>
    <w:rsid w:val="00F16FDF"/>
    <w:rsid w:val="00F2001D"/>
    <w:rsid w:val="00F2069D"/>
    <w:rsid w:val="00F207CC"/>
    <w:rsid w:val="00F20F16"/>
    <w:rsid w:val="00F212E3"/>
    <w:rsid w:val="00F21E95"/>
    <w:rsid w:val="00F226B0"/>
    <w:rsid w:val="00F23127"/>
    <w:rsid w:val="00F23289"/>
    <w:rsid w:val="00F235CD"/>
    <w:rsid w:val="00F23669"/>
    <w:rsid w:val="00F24152"/>
    <w:rsid w:val="00F2431F"/>
    <w:rsid w:val="00F24A62"/>
    <w:rsid w:val="00F25472"/>
    <w:rsid w:val="00F25F1C"/>
    <w:rsid w:val="00F2613E"/>
    <w:rsid w:val="00F26B22"/>
    <w:rsid w:val="00F27548"/>
    <w:rsid w:val="00F27A4B"/>
    <w:rsid w:val="00F27B1D"/>
    <w:rsid w:val="00F305E3"/>
    <w:rsid w:val="00F317B0"/>
    <w:rsid w:val="00F31E1B"/>
    <w:rsid w:val="00F31F89"/>
    <w:rsid w:val="00F32E90"/>
    <w:rsid w:val="00F33B1C"/>
    <w:rsid w:val="00F33EF5"/>
    <w:rsid w:val="00F33F63"/>
    <w:rsid w:val="00F343F4"/>
    <w:rsid w:val="00F34F08"/>
    <w:rsid w:val="00F35242"/>
    <w:rsid w:val="00F353B9"/>
    <w:rsid w:val="00F35558"/>
    <w:rsid w:val="00F3741F"/>
    <w:rsid w:val="00F37AA8"/>
    <w:rsid w:val="00F37B55"/>
    <w:rsid w:val="00F4031B"/>
    <w:rsid w:val="00F4104B"/>
    <w:rsid w:val="00F413EE"/>
    <w:rsid w:val="00F41818"/>
    <w:rsid w:val="00F41F0B"/>
    <w:rsid w:val="00F4202D"/>
    <w:rsid w:val="00F4257B"/>
    <w:rsid w:val="00F43315"/>
    <w:rsid w:val="00F43977"/>
    <w:rsid w:val="00F43C17"/>
    <w:rsid w:val="00F4434A"/>
    <w:rsid w:val="00F443C7"/>
    <w:rsid w:val="00F4455D"/>
    <w:rsid w:val="00F44729"/>
    <w:rsid w:val="00F44C60"/>
    <w:rsid w:val="00F44F3B"/>
    <w:rsid w:val="00F455E5"/>
    <w:rsid w:val="00F45795"/>
    <w:rsid w:val="00F469EC"/>
    <w:rsid w:val="00F47ADB"/>
    <w:rsid w:val="00F50059"/>
    <w:rsid w:val="00F50723"/>
    <w:rsid w:val="00F509E0"/>
    <w:rsid w:val="00F50D92"/>
    <w:rsid w:val="00F50DBB"/>
    <w:rsid w:val="00F50FB9"/>
    <w:rsid w:val="00F512DB"/>
    <w:rsid w:val="00F518C9"/>
    <w:rsid w:val="00F53411"/>
    <w:rsid w:val="00F546AA"/>
    <w:rsid w:val="00F549CE"/>
    <w:rsid w:val="00F552FA"/>
    <w:rsid w:val="00F55565"/>
    <w:rsid w:val="00F56728"/>
    <w:rsid w:val="00F56C61"/>
    <w:rsid w:val="00F56D08"/>
    <w:rsid w:val="00F57B7C"/>
    <w:rsid w:val="00F57D74"/>
    <w:rsid w:val="00F60492"/>
    <w:rsid w:val="00F60F2B"/>
    <w:rsid w:val="00F62BA7"/>
    <w:rsid w:val="00F62F66"/>
    <w:rsid w:val="00F64595"/>
    <w:rsid w:val="00F6462C"/>
    <w:rsid w:val="00F64DE1"/>
    <w:rsid w:val="00F64EAC"/>
    <w:rsid w:val="00F6548C"/>
    <w:rsid w:val="00F656E5"/>
    <w:rsid w:val="00F66954"/>
    <w:rsid w:val="00F66958"/>
    <w:rsid w:val="00F66BA5"/>
    <w:rsid w:val="00F66C99"/>
    <w:rsid w:val="00F66D79"/>
    <w:rsid w:val="00F66F7E"/>
    <w:rsid w:val="00F67829"/>
    <w:rsid w:val="00F70552"/>
    <w:rsid w:val="00F71601"/>
    <w:rsid w:val="00F717A1"/>
    <w:rsid w:val="00F73C58"/>
    <w:rsid w:val="00F73CF1"/>
    <w:rsid w:val="00F7405E"/>
    <w:rsid w:val="00F74A41"/>
    <w:rsid w:val="00F74B0D"/>
    <w:rsid w:val="00F74EA6"/>
    <w:rsid w:val="00F764D5"/>
    <w:rsid w:val="00F772FE"/>
    <w:rsid w:val="00F77B6B"/>
    <w:rsid w:val="00F77E48"/>
    <w:rsid w:val="00F77F45"/>
    <w:rsid w:val="00F80130"/>
    <w:rsid w:val="00F8045B"/>
    <w:rsid w:val="00F8104C"/>
    <w:rsid w:val="00F811F2"/>
    <w:rsid w:val="00F81339"/>
    <w:rsid w:val="00F827D6"/>
    <w:rsid w:val="00F86037"/>
    <w:rsid w:val="00F8649C"/>
    <w:rsid w:val="00F870D2"/>
    <w:rsid w:val="00F87104"/>
    <w:rsid w:val="00F873F5"/>
    <w:rsid w:val="00F87CE1"/>
    <w:rsid w:val="00F9184B"/>
    <w:rsid w:val="00F9206C"/>
    <w:rsid w:val="00F92964"/>
    <w:rsid w:val="00F92C32"/>
    <w:rsid w:val="00F93038"/>
    <w:rsid w:val="00F93A69"/>
    <w:rsid w:val="00F93E83"/>
    <w:rsid w:val="00F9407E"/>
    <w:rsid w:val="00F94669"/>
    <w:rsid w:val="00F9520F"/>
    <w:rsid w:val="00F95CDE"/>
    <w:rsid w:val="00F961B8"/>
    <w:rsid w:val="00F96364"/>
    <w:rsid w:val="00F968B1"/>
    <w:rsid w:val="00F96BA4"/>
    <w:rsid w:val="00F972F2"/>
    <w:rsid w:val="00F97E55"/>
    <w:rsid w:val="00F97ECC"/>
    <w:rsid w:val="00FA106B"/>
    <w:rsid w:val="00FA1985"/>
    <w:rsid w:val="00FA19A6"/>
    <w:rsid w:val="00FA2678"/>
    <w:rsid w:val="00FA2AF9"/>
    <w:rsid w:val="00FA2F9E"/>
    <w:rsid w:val="00FA45D8"/>
    <w:rsid w:val="00FA5A7E"/>
    <w:rsid w:val="00FA5B9F"/>
    <w:rsid w:val="00FA5BED"/>
    <w:rsid w:val="00FA78E9"/>
    <w:rsid w:val="00FA791D"/>
    <w:rsid w:val="00FB07C2"/>
    <w:rsid w:val="00FB10EE"/>
    <w:rsid w:val="00FB18CE"/>
    <w:rsid w:val="00FB1B04"/>
    <w:rsid w:val="00FB2E8A"/>
    <w:rsid w:val="00FB3644"/>
    <w:rsid w:val="00FB39BB"/>
    <w:rsid w:val="00FB3AEB"/>
    <w:rsid w:val="00FB3FB6"/>
    <w:rsid w:val="00FB46FB"/>
    <w:rsid w:val="00FB4F5A"/>
    <w:rsid w:val="00FB5171"/>
    <w:rsid w:val="00FB564F"/>
    <w:rsid w:val="00FB591D"/>
    <w:rsid w:val="00FB5F4D"/>
    <w:rsid w:val="00FB649E"/>
    <w:rsid w:val="00FB666A"/>
    <w:rsid w:val="00FB6681"/>
    <w:rsid w:val="00FB6A46"/>
    <w:rsid w:val="00FB7B2A"/>
    <w:rsid w:val="00FB7D60"/>
    <w:rsid w:val="00FC05B7"/>
    <w:rsid w:val="00FC096C"/>
    <w:rsid w:val="00FC09D8"/>
    <w:rsid w:val="00FC0D3E"/>
    <w:rsid w:val="00FC106C"/>
    <w:rsid w:val="00FC118E"/>
    <w:rsid w:val="00FC17B8"/>
    <w:rsid w:val="00FC1A13"/>
    <w:rsid w:val="00FC1F1B"/>
    <w:rsid w:val="00FC27CF"/>
    <w:rsid w:val="00FC2AF5"/>
    <w:rsid w:val="00FC2C24"/>
    <w:rsid w:val="00FC2D9D"/>
    <w:rsid w:val="00FC33B8"/>
    <w:rsid w:val="00FC3637"/>
    <w:rsid w:val="00FC3ADD"/>
    <w:rsid w:val="00FC3F25"/>
    <w:rsid w:val="00FC4B7C"/>
    <w:rsid w:val="00FC51AA"/>
    <w:rsid w:val="00FC5332"/>
    <w:rsid w:val="00FC55C7"/>
    <w:rsid w:val="00FC5E2B"/>
    <w:rsid w:val="00FC6466"/>
    <w:rsid w:val="00FC6BB9"/>
    <w:rsid w:val="00FC6CD3"/>
    <w:rsid w:val="00FC727F"/>
    <w:rsid w:val="00FC7A8C"/>
    <w:rsid w:val="00FD0CA3"/>
    <w:rsid w:val="00FD0F43"/>
    <w:rsid w:val="00FD10E4"/>
    <w:rsid w:val="00FD13D1"/>
    <w:rsid w:val="00FD15B1"/>
    <w:rsid w:val="00FD2B2A"/>
    <w:rsid w:val="00FD3203"/>
    <w:rsid w:val="00FD3AF6"/>
    <w:rsid w:val="00FD3FC7"/>
    <w:rsid w:val="00FD4E34"/>
    <w:rsid w:val="00FD5167"/>
    <w:rsid w:val="00FD5409"/>
    <w:rsid w:val="00FD5810"/>
    <w:rsid w:val="00FD5CDD"/>
    <w:rsid w:val="00FD5DEE"/>
    <w:rsid w:val="00FD62ED"/>
    <w:rsid w:val="00FD65F2"/>
    <w:rsid w:val="00FD67DA"/>
    <w:rsid w:val="00FD7694"/>
    <w:rsid w:val="00FD7AF7"/>
    <w:rsid w:val="00FD7B67"/>
    <w:rsid w:val="00FE0808"/>
    <w:rsid w:val="00FE0A44"/>
    <w:rsid w:val="00FE0F93"/>
    <w:rsid w:val="00FE2884"/>
    <w:rsid w:val="00FE2C86"/>
    <w:rsid w:val="00FE2EBB"/>
    <w:rsid w:val="00FE37B5"/>
    <w:rsid w:val="00FE4352"/>
    <w:rsid w:val="00FE4557"/>
    <w:rsid w:val="00FE48B0"/>
    <w:rsid w:val="00FE53DD"/>
    <w:rsid w:val="00FE5752"/>
    <w:rsid w:val="00FE5872"/>
    <w:rsid w:val="00FE63AA"/>
    <w:rsid w:val="00FE69F0"/>
    <w:rsid w:val="00FF015B"/>
    <w:rsid w:val="00FF1509"/>
    <w:rsid w:val="00FF18EA"/>
    <w:rsid w:val="00FF19B9"/>
    <w:rsid w:val="00FF2F4E"/>
    <w:rsid w:val="00FF31E4"/>
    <w:rsid w:val="00FF347C"/>
    <w:rsid w:val="00FF3745"/>
    <w:rsid w:val="00FF3BFD"/>
    <w:rsid w:val="00FF405A"/>
    <w:rsid w:val="00FF45F4"/>
    <w:rsid w:val="00FF5298"/>
    <w:rsid w:val="00FF6416"/>
    <w:rsid w:val="00FF657E"/>
    <w:rsid w:val="00FF6AFE"/>
    <w:rsid w:val="00FF6E36"/>
    <w:rsid w:val="00FF79A7"/>
    <w:rsid w:val="014D93C7"/>
    <w:rsid w:val="01C7EA90"/>
    <w:rsid w:val="021B64A8"/>
    <w:rsid w:val="0241C8E5"/>
    <w:rsid w:val="028A392C"/>
    <w:rsid w:val="028DB2A2"/>
    <w:rsid w:val="02AA4C75"/>
    <w:rsid w:val="03761EB4"/>
    <w:rsid w:val="03BD777F"/>
    <w:rsid w:val="04CCDEAF"/>
    <w:rsid w:val="04DEC2EB"/>
    <w:rsid w:val="05780F69"/>
    <w:rsid w:val="05BEFF1B"/>
    <w:rsid w:val="07B2D7C0"/>
    <w:rsid w:val="07BA3CB4"/>
    <w:rsid w:val="07C68413"/>
    <w:rsid w:val="08B5C161"/>
    <w:rsid w:val="0924BEF5"/>
    <w:rsid w:val="09EF25C7"/>
    <w:rsid w:val="0A721B99"/>
    <w:rsid w:val="0A8408F8"/>
    <w:rsid w:val="0B412B1A"/>
    <w:rsid w:val="0B778CEE"/>
    <w:rsid w:val="0CD59DCD"/>
    <w:rsid w:val="0D6150DB"/>
    <w:rsid w:val="0ED326A5"/>
    <w:rsid w:val="0F18F031"/>
    <w:rsid w:val="100CE2B0"/>
    <w:rsid w:val="1015814C"/>
    <w:rsid w:val="101F7EA7"/>
    <w:rsid w:val="115347B3"/>
    <w:rsid w:val="119CAE46"/>
    <w:rsid w:val="11BAA97A"/>
    <w:rsid w:val="12480A6A"/>
    <w:rsid w:val="12975AF7"/>
    <w:rsid w:val="12C171FE"/>
    <w:rsid w:val="12E28AC9"/>
    <w:rsid w:val="12F9BC30"/>
    <w:rsid w:val="139DE517"/>
    <w:rsid w:val="13DE2051"/>
    <w:rsid w:val="146DD69A"/>
    <w:rsid w:val="147ED301"/>
    <w:rsid w:val="153A80C1"/>
    <w:rsid w:val="16304444"/>
    <w:rsid w:val="16B2416F"/>
    <w:rsid w:val="16F45EBE"/>
    <w:rsid w:val="17387CE7"/>
    <w:rsid w:val="17C2038D"/>
    <w:rsid w:val="185A9A32"/>
    <w:rsid w:val="186837CA"/>
    <w:rsid w:val="18D53B2A"/>
    <w:rsid w:val="18E28A24"/>
    <w:rsid w:val="199A5EB7"/>
    <w:rsid w:val="19DD58B9"/>
    <w:rsid w:val="1A80B53D"/>
    <w:rsid w:val="1AB9641E"/>
    <w:rsid w:val="1AC67463"/>
    <w:rsid w:val="1ACBAD34"/>
    <w:rsid w:val="1B48B7FB"/>
    <w:rsid w:val="1B49BB5A"/>
    <w:rsid w:val="1B7D36E0"/>
    <w:rsid w:val="1C357D3C"/>
    <w:rsid w:val="1CEC1442"/>
    <w:rsid w:val="1D4C29F4"/>
    <w:rsid w:val="1D9D6A17"/>
    <w:rsid w:val="1DAD0ABA"/>
    <w:rsid w:val="1DB0ECF9"/>
    <w:rsid w:val="1E27B3F1"/>
    <w:rsid w:val="1ED446AB"/>
    <w:rsid w:val="1F038B29"/>
    <w:rsid w:val="1F7D1DC6"/>
    <w:rsid w:val="20104F9E"/>
    <w:rsid w:val="20BC1F51"/>
    <w:rsid w:val="21652777"/>
    <w:rsid w:val="216A0D63"/>
    <w:rsid w:val="21C4807C"/>
    <w:rsid w:val="225FDB7B"/>
    <w:rsid w:val="232458D8"/>
    <w:rsid w:val="23FD1FFD"/>
    <w:rsid w:val="2425A2BB"/>
    <w:rsid w:val="245DC220"/>
    <w:rsid w:val="2490BC8B"/>
    <w:rsid w:val="24A2712E"/>
    <w:rsid w:val="257E6A2C"/>
    <w:rsid w:val="25DDD23A"/>
    <w:rsid w:val="2609CA0D"/>
    <w:rsid w:val="26191BFA"/>
    <w:rsid w:val="26A50EC3"/>
    <w:rsid w:val="27228F69"/>
    <w:rsid w:val="27E4134B"/>
    <w:rsid w:val="280C5343"/>
    <w:rsid w:val="281A8512"/>
    <w:rsid w:val="296DBA39"/>
    <w:rsid w:val="29DFB52F"/>
    <w:rsid w:val="29FDCB81"/>
    <w:rsid w:val="2A225017"/>
    <w:rsid w:val="2B676D80"/>
    <w:rsid w:val="2B96F6F4"/>
    <w:rsid w:val="2C018ADA"/>
    <w:rsid w:val="2C33260F"/>
    <w:rsid w:val="2CDF944E"/>
    <w:rsid w:val="2CFB1604"/>
    <w:rsid w:val="2D51C363"/>
    <w:rsid w:val="2DD9842D"/>
    <w:rsid w:val="2DE2A43E"/>
    <w:rsid w:val="2F67B434"/>
    <w:rsid w:val="30799759"/>
    <w:rsid w:val="30973EB7"/>
    <w:rsid w:val="31C3C8A6"/>
    <w:rsid w:val="3283B465"/>
    <w:rsid w:val="331020C7"/>
    <w:rsid w:val="3354ED78"/>
    <w:rsid w:val="33893407"/>
    <w:rsid w:val="33DDC981"/>
    <w:rsid w:val="34BD0BA3"/>
    <w:rsid w:val="35765E77"/>
    <w:rsid w:val="366A3D7B"/>
    <w:rsid w:val="36717F09"/>
    <w:rsid w:val="36D2D11D"/>
    <w:rsid w:val="37B54C23"/>
    <w:rsid w:val="388A5F0F"/>
    <w:rsid w:val="38FA7251"/>
    <w:rsid w:val="391AA71A"/>
    <w:rsid w:val="39404FC9"/>
    <w:rsid w:val="3AC2DB39"/>
    <w:rsid w:val="3AE12F91"/>
    <w:rsid w:val="3AEAF948"/>
    <w:rsid w:val="3B1CA1EF"/>
    <w:rsid w:val="3B215F4F"/>
    <w:rsid w:val="3B5CBB73"/>
    <w:rsid w:val="3CD85697"/>
    <w:rsid w:val="3D5CB596"/>
    <w:rsid w:val="3DF5DE16"/>
    <w:rsid w:val="3E7C9E82"/>
    <w:rsid w:val="3EA151DE"/>
    <w:rsid w:val="3EA4BFC5"/>
    <w:rsid w:val="3F32450F"/>
    <w:rsid w:val="3F64DADF"/>
    <w:rsid w:val="401F5C31"/>
    <w:rsid w:val="406A2DAB"/>
    <w:rsid w:val="40B9C59A"/>
    <w:rsid w:val="40EB6FD6"/>
    <w:rsid w:val="411977DF"/>
    <w:rsid w:val="4124935E"/>
    <w:rsid w:val="41752C02"/>
    <w:rsid w:val="41BBE778"/>
    <w:rsid w:val="41F5C8B0"/>
    <w:rsid w:val="420C642B"/>
    <w:rsid w:val="4231DAD0"/>
    <w:rsid w:val="428B3A45"/>
    <w:rsid w:val="433671CF"/>
    <w:rsid w:val="4359C802"/>
    <w:rsid w:val="4473F38C"/>
    <w:rsid w:val="4474953F"/>
    <w:rsid w:val="44A144E8"/>
    <w:rsid w:val="45BED9B7"/>
    <w:rsid w:val="45EED8AF"/>
    <w:rsid w:val="46BCF1D5"/>
    <w:rsid w:val="46C57B35"/>
    <w:rsid w:val="46E8B78F"/>
    <w:rsid w:val="47987906"/>
    <w:rsid w:val="47D92DD5"/>
    <w:rsid w:val="48A11743"/>
    <w:rsid w:val="48EF5BBB"/>
    <w:rsid w:val="48F88D98"/>
    <w:rsid w:val="490EE559"/>
    <w:rsid w:val="4A0A4A7E"/>
    <w:rsid w:val="4A49606A"/>
    <w:rsid w:val="4A9177CA"/>
    <w:rsid w:val="4B260BFC"/>
    <w:rsid w:val="4BD92873"/>
    <w:rsid w:val="4BFFBBBB"/>
    <w:rsid w:val="4C3C7452"/>
    <w:rsid w:val="4D0E5BA0"/>
    <w:rsid w:val="4D357462"/>
    <w:rsid w:val="4DB73555"/>
    <w:rsid w:val="4E2C9E5A"/>
    <w:rsid w:val="4E8D6249"/>
    <w:rsid w:val="4ED82262"/>
    <w:rsid w:val="4F0505F4"/>
    <w:rsid w:val="4F43BF8B"/>
    <w:rsid w:val="4FDF5E95"/>
    <w:rsid w:val="4FED3444"/>
    <w:rsid w:val="50A4793B"/>
    <w:rsid w:val="512EC6C2"/>
    <w:rsid w:val="52477543"/>
    <w:rsid w:val="526BCB0A"/>
    <w:rsid w:val="52D9DA23"/>
    <w:rsid w:val="53138E7D"/>
    <w:rsid w:val="5357E561"/>
    <w:rsid w:val="536F82D3"/>
    <w:rsid w:val="53E7A523"/>
    <w:rsid w:val="54412A7E"/>
    <w:rsid w:val="55DE585E"/>
    <w:rsid w:val="561CF16F"/>
    <w:rsid w:val="5642FD48"/>
    <w:rsid w:val="58B8A9BA"/>
    <w:rsid w:val="59095782"/>
    <w:rsid w:val="599B63A6"/>
    <w:rsid w:val="599C4BE3"/>
    <w:rsid w:val="59A7F19D"/>
    <w:rsid w:val="5A13AFAD"/>
    <w:rsid w:val="5A51C345"/>
    <w:rsid w:val="5A7DD904"/>
    <w:rsid w:val="5AD0FCF1"/>
    <w:rsid w:val="5AF12291"/>
    <w:rsid w:val="5B4966F5"/>
    <w:rsid w:val="5BE4578F"/>
    <w:rsid w:val="5C08A189"/>
    <w:rsid w:val="5D33E4DA"/>
    <w:rsid w:val="5D49E821"/>
    <w:rsid w:val="5DA804FB"/>
    <w:rsid w:val="5EF06E37"/>
    <w:rsid w:val="5FDDBBC3"/>
    <w:rsid w:val="600A7A0B"/>
    <w:rsid w:val="601D0308"/>
    <w:rsid w:val="606B61C5"/>
    <w:rsid w:val="60772A72"/>
    <w:rsid w:val="61B1AECC"/>
    <w:rsid w:val="627B8148"/>
    <w:rsid w:val="62B68E6C"/>
    <w:rsid w:val="640FC8AE"/>
    <w:rsid w:val="644892A6"/>
    <w:rsid w:val="65134A51"/>
    <w:rsid w:val="6575FCD1"/>
    <w:rsid w:val="6657CE15"/>
    <w:rsid w:val="6700AAE3"/>
    <w:rsid w:val="6760DE0A"/>
    <w:rsid w:val="69071232"/>
    <w:rsid w:val="6912E04A"/>
    <w:rsid w:val="69453460"/>
    <w:rsid w:val="69DB8092"/>
    <w:rsid w:val="6A86B957"/>
    <w:rsid w:val="6C6E06FF"/>
    <w:rsid w:val="6D0D5522"/>
    <w:rsid w:val="6E113A08"/>
    <w:rsid w:val="6E5FB133"/>
    <w:rsid w:val="6E6341A8"/>
    <w:rsid w:val="6EB05F2E"/>
    <w:rsid w:val="707C70F2"/>
    <w:rsid w:val="70B79C4F"/>
    <w:rsid w:val="70D61A21"/>
    <w:rsid w:val="717D1BBE"/>
    <w:rsid w:val="717DC6E9"/>
    <w:rsid w:val="71F6981A"/>
    <w:rsid w:val="721D4B53"/>
    <w:rsid w:val="727ACF7E"/>
    <w:rsid w:val="74291599"/>
    <w:rsid w:val="745CC5D7"/>
    <w:rsid w:val="7484ACBC"/>
    <w:rsid w:val="74B34C59"/>
    <w:rsid w:val="763ABE4F"/>
    <w:rsid w:val="77DA7628"/>
    <w:rsid w:val="77F25792"/>
    <w:rsid w:val="7849BE5D"/>
    <w:rsid w:val="78BA2421"/>
    <w:rsid w:val="78FD3B17"/>
    <w:rsid w:val="79655DDA"/>
    <w:rsid w:val="79F0C566"/>
    <w:rsid w:val="7A51984F"/>
    <w:rsid w:val="7B1BB16B"/>
    <w:rsid w:val="7BCF53B8"/>
    <w:rsid w:val="7C6C96C7"/>
    <w:rsid w:val="7CE625E9"/>
    <w:rsid w:val="7CEBAE12"/>
    <w:rsid w:val="7DD364C1"/>
    <w:rsid w:val="7E26BB54"/>
    <w:rsid w:val="7E608CB8"/>
    <w:rsid w:val="7E8C7D22"/>
    <w:rsid w:val="7F21F68B"/>
    <w:rsid w:val="7F272B48"/>
    <w:rsid w:val="7FACDC12"/>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B08A53"/>
  <w15:chartTrackingRefBased/>
  <w15:docId w15:val="{44C16B59-DCCE-1F41-A8FE-D72F2E590D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51D0C"/>
    <w:pPr>
      <w:spacing w:after="0" w:line="240" w:lineRule="auto"/>
    </w:pPr>
    <w:rPr>
      <w:rFonts w:ascii="新細明體" w:eastAsia="新細明體" w:hAnsi="新細明體" w:cs="新細明體"/>
      <w:sz w:val="24"/>
      <w:szCs w:val="24"/>
    </w:rPr>
  </w:style>
  <w:style w:type="paragraph" w:styleId="1">
    <w:name w:val="heading 1"/>
    <w:next w:val="a"/>
    <w:link w:val="10"/>
    <w:qFormat/>
    <w:rsid w:val="005E1F4B"/>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2"/>
      <w:szCs w:val="36"/>
      <w:lang w:val="en-GB" w:eastAsia="zh-CN"/>
    </w:rPr>
  </w:style>
  <w:style w:type="paragraph" w:styleId="2">
    <w:name w:val="heading 2"/>
    <w:basedOn w:val="1"/>
    <w:next w:val="a"/>
    <w:link w:val="20"/>
    <w:qFormat/>
    <w:rsid w:val="005E1F4B"/>
    <w:pPr>
      <w:numPr>
        <w:ilvl w:val="1"/>
        <w:numId w:val="29"/>
      </w:numPr>
      <w:pBdr>
        <w:top w:val="none" w:sz="0" w:space="0" w:color="auto"/>
      </w:pBdr>
      <w:spacing w:before="180"/>
      <w:outlineLvl w:val="1"/>
    </w:pPr>
    <w:rPr>
      <w:sz w:val="28"/>
      <w:szCs w:val="32"/>
    </w:rPr>
  </w:style>
  <w:style w:type="paragraph" w:styleId="3">
    <w:name w:val="heading 3"/>
    <w:basedOn w:val="2"/>
    <w:next w:val="a"/>
    <w:link w:val="30"/>
    <w:qFormat/>
    <w:rsid w:val="005E1F4B"/>
    <w:pPr>
      <w:numPr>
        <w:ilvl w:val="2"/>
        <w:numId w:val="30"/>
      </w:numPr>
      <w:spacing w:before="120"/>
      <w:outlineLvl w:val="2"/>
    </w:pPr>
    <w:rPr>
      <w:sz w:val="24"/>
      <w:szCs w:val="28"/>
    </w:rPr>
  </w:style>
  <w:style w:type="paragraph" w:styleId="4">
    <w:name w:val="heading 4"/>
    <w:basedOn w:val="3"/>
    <w:next w:val="a"/>
    <w:link w:val="40"/>
    <w:qFormat/>
    <w:rsid w:val="005E1F4B"/>
    <w:pPr>
      <w:numPr>
        <w:ilvl w:val="3"/>
      </w:numPr>
      <w:outlineLvl w:val="3"/>
    </w:pPr>
    <w:rPr>
      <w:szCs w:val="24"/>
    </w:rPr>
  </w:style>
  <w:style w:type="paragraph" w:styleId="5">
    <w:name w:val="heading 5"/>
    <w:basedOn w:val="4"/>
    <w:next w:val="a"/>
    <w:link w:val="50"/>
    <w:qFormat/>
    <w:rsid w:val="005E1F4B"/>
    <w:pPr>
      <w:numPr>
        <w:ilvl w:val="4"/>
      </w:numPr>
      <w:outlineLvl w:val="4"/>
    </w:pPr>
    <w:rPr>
      <w:sz w:val="22"/>
      <w:szCs w:val="22"/>
    </w:rPr>
  </w:style>
  <w:style w:type="paragraph" w:styleId="6">
    <w:name w:val="heading 6"/>
    <w:basedOn w:val="a"/>
    <w:next w:val="a"/>
    <w:link w:val="60"/>
    <w:qFormat/>
    <w:rsid w:val="005E1F4B"/>
    <w:pPr>
      <w:keepNext/>
      <w:keepLines/>
      <w:numPr>
        <w:ilvl w:val="5"/>
        <w:numId w:val="30"/>
      </w:numPr>
      <w:overflowPunct w:val="0"/>
      <w:autoSpaceDE w:val="0"/>
      <w:autoSpaceDN w:val="0"/>
      <w:adjustRightInd w:val="0"/>
      <w:spacing w:before="120" w:after="120"/>
      <w:jc w:val="both"/>
      <w:textAlignment w:val="baseline"/>
      <w:outlineLvl w:val="5"/>
    </w:pPr>
    <w:rPr>
      <w:rFonts w:asciiTheme="minorHAnsi" w:eastAsia="Times New Roman" w:hAnsiTheme="minorHAnsi" w:cs="Arial"/>
      <w:sz w:val="20"/>
      <w:szCs w:val="20"/>
      <w:lang w:val="en-GB" w:eastAsia="zh-CN"/>
    </w:rPr>
  </w:style>
  <w:style w:type="paragraph" w:styleId="7">
    <w:name w:val="heading 7"/>
    <w:basedOn w:val="a"/>
    <w:next w:val="a"/>
    <w:link w:val="70"/>
    <w:qFormat/>
    <w:rsid w:val="005E1F4B"/>
    <w:pPr>
      <w:keepNext/>
      <w:keepLines/>
      <w:numPr>
        <w:ilvl w:val="6"/>
        <w:numId w:val="30"/>
      </w:numPr>
      <w:overflowPunct w:val="0"/>
      <w:autoSpaceDE w:val="0"/>
      <w:autoSpaceDN w:val="0"/>
      <w:adjustRightInd w:val="0"/>
      <w:spacing w:before="120" w:after="120"/>
      <w:jc w:val="both"/>
      <w:textAlignment w:val="baseline"/>
      <w:outlineLvl w:val="6"/>
    </w:pPr>
    <w:rPr>
      <w:rFonts w:asciiTheme="minorHAnsi" w:eastAsia="Times New Roman" w:hAnsiTheme="minorHAnsi" w:cs="Arial"/>
      <w:sz w:val="20"/>
      <w:szCs w:val="20"/>
      <w:lang w:val="en-GB" w:eastAsia="zh-CN"/>
    </w:rPr>
  </w:style>
  <w:style w:type="paragraph" w:styleId="8">
    <w:name w:val="heading 8"/>
    <w:basedOn w:val="7"/>
    <w:next w:val="a"/>
    <w:link w:val="80"/>
    <w:qFormat/>
    <w:rsid w:val="005E1F4B"/>
    <w:pPr>
      <w:numPr>
        <w:ilvl w:val="7"/>
      </w:numPr>
      <w:outlineLvl w:val="7"/>
    </w:pPr>
  </w:style>
  <w:style w:type="paragraph" w:styleId="9">
    <w:name w:val="heading 9"/>
    <w:basedOn w:val="8"/>
    <w:next w:val="a"/>
    <w:link w:val="90"/>
    <w:qFormat/>
    <w:rsid w:val="005E1F4B"/>
    <w:pPr>
      <w:numPr>
        <w:ilvl w:val="8"/>
        <w:numId w:val="1"/>
      </w:numPr>
      <w:tabs>
        <w:tab w:val="clear" w:pos="6480"/>
        <w:tab w:val="num"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GPPHeader">
    <w:name w:val="3GPP_Header"/>
    <w:basedOn w:val="a"/>
    <w:qFormat/>
    <w:rsid w:val="005E1F4B"/>
    <w:pPr>
      <w:tabs>
        <w:tab w:val="left" w:pos="1800"/>
        <w:tab w:val="right" w:pos="9360"/>
      </w:tabs>
      <w:overflowPunct w:val="0"/>
      <w:autoSpaceDE w:val="0"/>
      <w:autoSpaceDN w:val="0"/>
      <w:adjustRightInd w:val="0"/>
      <w:jc w:val="both"/>
      <w:textAlignment w:val="baseline"/>
    </w:pPr>
    <w:rPr>
      <w:rFonts w:ascii="Arial" w:eastAsia="Times New Roman" w:hAnsi="Arial" w:cs="Times New Roman"/>
      <w:b/>
      <w:sz w:val="20"/>
      <w:szCs w:val="20"/>
      <w:lang w:val="en-GB" w:eastAsia="zh-CN"/>
    </w:rPr>
  </w:style>
  <w:style w:type="paragraph" w:customStyle="1" w:styleId="Reference">
    <w:name w:val="Reference"/>
    <w:basedOn w:val="a"/>
    <w:qFormat/>
    <w:rsid w:val="005E1F4B"/>
    <w:pPr>
      <w:numPr>
        <w:numId w:val="4"/>
      </w:num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paragraph" w:customStyle="1" w:styleId="Proposal">
    <w:name w:val="Proposal"/>
    <w:basedOn w:val="a"/>
    <w:qFormat/>
    <w:rsid w:val="005E1F4B"/>
    <w:pPr>
      <w:numPr>
        <w:numId w:val="5"/>
      </w:numPr>
      <w:tabs>
        <w:tab w:val="left" w:pos="1701"/>
      </w:tabs>
      <w:overflowPunct w:val="0"/>
      <w:autoSpaceDE w:val="0"/>
      <w:autoSpaceDN w:val="0"/>
      <w:adjustRightInd w:val="0"/>
      <w:spacing w:after="120"/>
      <w:jc w:val="both"/>
      <w:textAlignment w:val="baseline"/>
    </w:pPr>
    <w:rPr>
      <w:rFonts w:asciiTheme="minorHAnsi" w:eastAsia="Times New Roman" w:hAnsiTheme="minorHAnsi" w:cs="Times New Roman"/>
      <w:b/>
      <w:bCs/>
      <w:sz w:val="20"/>
      <w:szCs w:val="20"/>
      <w:lang w:val="en-GB" w:eastAsia="zh-CN"/>
    </w:rPr>
  </w:style>
  <w:style w:type="paragraph" w:customStyle="1" w:styleId="Observation">
    <w:name w:val="Observation"/>
    <w:basedOn w:val="Proposal"/>
    <w:qFormat/>
    <w:rsid w:val="005E1F4B"/>
    <w:pPr>
      <w:numPr>
        <w:numId w:val="6"/>
      </w:numPr>
    </w:pPr>
  </w:style>
  <w:style w:type="character" w:customStyle="1" w:styleId="10">
    <w:name w:val="標題 1 字元"/>
    <w:basedOn w:val="a0"/>
    <w:link w:val="1"/>
    <w:rsid w:val="005E1F4B"/>
    <w:rPr>
      <w:rFonts w:ascii="Arial" w:eastAsia="Times New Roman" w:hAnsi="Arial" w:cs="Arial"/>
      <w:sz w:val="32"/>
      <w:szCs w:val="36"/>
      <w:lang w:val="en-GB" w:eastAsia="zh-CN"/>
    </w:rPr>
  </w:style>
  <w:style w:type="character" w:customStyle="1" w:styleId="20">
    <w:name w:val="標題 2 字元"/>
    <w:basedOn w:val="a0"/>
    <w:link w:val="2"/>
    <w:rsid w:val="005E1F4B"/>
    <w:rPr>
      <w:rFonts w:ascii="Arial" w:eastAsia="Times New Roman" w:hAnsi="Arial" w:cs="Arial"/>
      <w:sz w:val="28"/>
      <w:szCs w:val="32"/>
      <w:lang w:val="en-GB" w:eastAsia="zh-CN"/>
    </w:rPr>
  </w:style>
  <w:style w:type="character" w:customStyle="1" w:styleId="30">
    <w:name w:val="標題 3 字元"/>
    <w:basedOn w:val="a0"/>
    <w:link w:val="3"/>
    <w:rsid w:val="005E1F4B"/>
    <w:rPr>
      <w:rFonts w:ascii="Arial" w:eastAsia="Times New Roman" w:hAnsi="Arial" w:cs="Arial"/>
      <w:sz w:val="24"/>
      <w:szCs w:val="28"/>
      <w:lang w:val="en-GB" w:eastAsia="zh-CN"/>
    </w:rPr>
  </w:style>
  <w:style w:type="character" w:customStyle="1" w:styleId="40">
    <w:name w:val="標題 4 字元"/>
    <w:basedOn w:val="a0"/>
    <w:link w:val="4"/>
    <w:rsid w:val="005E1F4B"/>
    <w:rPr>
      <w:rFonts w:ascii="Arial" w:eastAsia="Times New Roman" w:hAnsi="Arial" w:cs="Arial"/>
      <w:sz w:val="24"/>
      <w:szCs w:val="24"/>
      <w:lang w:val="en-GB" w:eastAsia="zh-CN"/>
    </w:rPr>
  </w:style>
  <w:style w:type="character" w:customStyle="1" w:styleId="50">
    <w:name w:val="標題 5 字元"/>
    <w:basedOn w:val="a0"/>
    <w:link w:val="5"/>
    <w:rsid w:val="005E1F4B"/>
    <w:rPr>
      <w:rFonts w:ascii="Arial" w:eastAsia="Times New Roman" w:hAnsi="Arial" w:cs="Arial"/>
      <w:lang w:val="en-GB" w:eastAsia="zh-CN"/>
    </w:rPr>
  </w:style>
  <w:style w:type="character" w:customStyle="1" w:styleId="60">
    <w:name w:val="標題 6 字元"/>
    <w:basedOn w:val="a0"/>
    <w:link w:val="6"/>
    <w:rsid w:val="005E1F4B"/>
    <w:rPr>
      <w:rFonts w:eastAsia="Times New Roman" w:cs="Arial"/>
      <w:sz w:val="20"/>
      <w:szCs w:val="20"/>
      <w:lang w:val="en-GB" w:eastAsia="zh-CN"/>
    </w:rPr>
  </w:style>
  <w:style w:type="character" w:customStyle="1" w:styleId="70">
    <w:name w:val="標題 7 字元"/>
    <w:basedOn w:val="a0"/>
    <w:link w:val="7"/>
    <w:rsid w:val="005E1F4B"/>
    <w:rPr>
      <w:rFonts w:eastAsia="Times New Roman" w:cs="Arial"/>
      <w:sz w:val="20"/>
      <w:szCs w:val="20"/>
      <w:lang w:val="en-GB" w:eastAsia="zh-CN"/>
    </w:rPr>
  </w:style>
  <w:style w:type="character" w:customStyle="1" w:styleId="80">
    <w:name w:val="標題 8 字元"/>
    <w:basedOn w:val="a0"/>
    <w:link w:val="8"/>
    <w:rsid w:val="005E1F4B"/>
    <w:rPr>
      <w:rFonts w:eastAsia="Times New Roman" w:cs="Arial"/>
      <w:sz w:val="20"/>
      <w:szCs w:val="20"/>
      <w:lang w:val="en-GB" w:eastAsia="zh-CN"/>
    </w:rPr>
  </w:style>
  <w:style w:type="character" w:customStyle="1" w:styleId="90">
    <w:name w:val="標題 9 字元"/>
    <w:basedOn w:val="a0"/>
    <w:link w:val="9"/>
    <w:rsid w:val="005E1F4B"/>
    <w:rPr>
      <w:rFonts w:eastAsia="Times New Roman" w:cs="Arial"/>
      <w:sz w:val="20"/>
      <w:szCs w:val="20"/>
      <w:lang w:val="en-GB" w:eastAsia="zh-CN"/>
    </w:rPr>
  </w:style>
  <w:style w:type="paragraph" w:styleId="a3">
    <w:name w:val="caption"/>
    <w:basedOn w:val="a"/>
    <w:next w:val="a"/>
    <w:qFormat/>
    <w:rsid w:val="005E1F4B"/>
    <w:pPr>
      <w:overflowPunct w:val="0"/>
      <w:autoSpaceDE w:val="0"/>
      <w:autoSpaceDN w:val="0"/>
      <w:adjustRightInd w:val="0"/>
      <w:spacing w:after="240"/>
      <w:jc w:val="center"/>
      <w:textAlignment w:val="baseline"/>
    </w:pPr>
    <w:rPr>
      <w:rFonts w:asciiTheme="minorHAnsi" w:eastAsia="Times New Roman" w:hAnsiTheme="minorHAnsi" w:cs="Times New Roman"/>
      <w:b/>
      <w:bCs/>
      <w:sz w:val="20"/>
      <w:szCs w:val="20"/>
      <w:lang w:val="en-GB" w:eastAsia="zh-CN"/>
    </w:rPr>
  </w:style>
  <w:style w:type="paragraph" w:styleId="a4">
    <w:name w:val="Body Text"/>
    <w:basedOn w:val="a"/>
    <w:link w:val="a5"/>
    <w:qFormat/>
    <w:rsid w:val="005E1F4B"/>
    <w:p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character" w:customStyle="1" w:styleId="a5">
    <w:name w:val="本文 字元"/>
    <w:basedOn w:val="a0"/>
    <w:link w:val="a4"/>
    <w:rsid w:val="005E1F4B"/>
    <w:rPr>
      <w:rFonts w:eastAsia="Times New Roman" w:cs="Times New Roman"/>
      <w:sz w:val="20"/>
      <w:szCs w:val="20"/>
      <w:lang w:val="en-GB" w:eastAsia="zh-CN"/>
    </w:rPr>
  </w:style>
  <w:style w:type="paragraph" w:styleId="a6">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列表段落11"/>
    <w:basedOn w:val="a"/>
    <w:link w:val="a7"/>
    <w:uiPriority w:val="34"/>
    <w:qFormat/>
    <w:rsid w:val="005E1F4B"/>
    <w:pPr>
      <w:spacing w:after="180"/>
      <w:ind w:left="720"/>
      <w:contextualSpacing/>
    </w:pPr>
    <w:rPr>
      <w:rFonts w:asciiTheme="minorHAnsi" w:eastAsia="SimSun" w:hAnsiTheme="minorHAnsi" w:cs="Times New Roman"/>
      <w:sz w:val="20"/>
      <w:lang w:val="en-GB" w:eastAsia="ja-JP"/>
    </w:rPr>
  </w:style>
  <w:style w:type="character" w:customStyle="1" w:styleId="a7">
    <w:name w:val="清單段落 字元"/>
    <w:aliases w:val="- Bullets 字元,목록 단락 字元,リスト段落 字元,列出段落 字元,Lista1 字元,?? ?? 字元,????? 字元,???? 字元,列出段落1 字元,中等深浅网格 1 - 着色 21 字元,列表段落 字元,¥¡¡¡¡ì¬º¥¹¥È¶ÎÂä 字元,ÁÐ³ö¶ÎÂä 字元,列表段落1 字元,—ño’i—Ž 字元,¥ê¥¹¥È¶ÎÂä 字元,1st level - Bullet List Paragraph 字元,Lettre d'introduction 字元,列 字元"/>
    <w:link w:val="a6"/>
    <w:uiPriority w:val="34"/>
    <w:qFormat/>
    <w:locked/>
    <w:rsid w:val="005E1F4B"/>
    <w:rPr>
      <w:rFonts w:eastAsia="SimSun" w:cs="Times New Roman"/>
      <w:sz w:val="20"/>
      <w:szCs w:val="24"/>
      <w:lang w:val="en-GB" w:eastAsia="ja-JP"/>
    </w:rPr>
  </w:style>
  <w:style w:type="table" w:styleId="a8">
    <w:name w:val="Table Grid"/>
    <w:basedOn w:val="a1"/>
    <w:uiPriority w:val="39"/>
    <w:rsid w:val="005E1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D51E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D51E0E"/>
    <w:rPr>
      <w:rFonts w:ascii="Courier New" w:eastAsia="Batang" w:hAnsi="Courier New" w:cs="Times New Roman"/>
      <w:noProof/>
      <w:sz w:val="16"/>
      <w:szCs w:val="20"/>
      <w:shd w:val="clear" w:color="auto" w:fill="E6E6E6"/>
      <w:lang w:val="en-GB" w:eastAsia="sv-SE"/>
    </w:rPr>
  </w:style>
  <w:style w:type="paragraph" w:styleId="11">
    <w:name w:val="toc 1"/>
    <w:basedOn w:val="a"/>
    <w:next w:val="a"/>
    <w:autoRedefine/>
    <w:uiPriority w:val="39"/>
    <w:unhideWhenUsed/>
    <w:rsid w:val="007041E8"/>
    <w:pPr>
      <w:tabs>
        <w:tab w:val="left" w:pos="1540"/>
        <w:tab w:val="right" w:leader="dot" w:pos="9350"/>
      </w:tabs>
      <w:overflowPunct w:val="0"/>
      <w:autoSpaceDE w:val="0"/>
      <w:autoSpaceDN w:val="0"/>
      <w:adjustRightInd w:val="0"/>
      <w:spacing w:after="100"/>
      <w:ind w:left="1530" w:hanging="1530"/>
      <w:jc w:val="both"/>
      <w:textAlignment w:val="baseline"/>
    </w:pPr>
    <w:rPr>
      <w:rFonts w:asciiTheme="minorHAnsi" w:eastAsia="Malgun Gothic" w:hAnsiTheme="minorHAnsi" w:cstheme="minorHAnsi"/>
      <w:b/>
      <w:noProof/>
      <w:sz w:val="20"/>
      <w:szCs w:val="20"/>
      <w:lang w:eastAsia="en-US"/>
    </w:rPr>
  </w:style>
  <w:style w:type="character" w:styleId="a9">
    <w:name w:val="Hyperlink"/>
    <w:basedOn w:val="a0"/>
    <w:uiPriority w:val="99"/>
    <w:unhideWhenUsed/>
    <w:rsid w:val="00E65ED1"/>
    <w:rPr>
      <w:color w:val="0563C1" w:themeColor="hyperlink"/>
      <w:u w:val="single"/>
    </w:rPr>
  </w:style>
  <w:style w:type="paragraph" w:customStyle="1" w:styleId="Style1">
    <w:name w:val="Style1"/>
    <w:basedOn w:val="a"/>
    <w:link w:val="Style1Char"/>
    <w:qFormat/>
    <w:rsid w:val="0031408C"/>
    <w:pPr>
      <w:spacing w:after="180" w:line="288" w:lineRule="auto"/>
      <w:ind w:firstLine="360"/>
      <w:jc w:val="both"/>
    </w:pPr>
    <w:rPr>
      <w:rFonts w:ascii="Times New Roman" w:eastAsia="Malgun Gothic" w:hAnsi="Times New Roman" w:cs="Batang"/>
      <w:sz w:val="20"/>
      <w:szCs w:val="20"/>
      <w:lang w:val="en-GB" w:eastAsia="en-US"/>
    </w:rPr>
  </w:style>
  <w:style w:type="character" w:customStyle="1" w:styleId="Style1Char">
    <w:name w:val="Style1 Char"/>
    <w:link w:val="Style1"/>
    <w:rsid w:val="0031408C"/>
    <w:rPr>
      <w:rFonts w:ascii="Times New Roman" w:eastAsia="Malgun Gothic" w:hAnsi="Times New Roman" w:cs="Batang"/>
      <w:sz w:val="20"/>
      <w:szCs w:val="20"/>
      <w:lang w:val="en-GB" w:eastAsia="en-US"/>
    </w:rPr>
  </w:style>
  <w:style w:type="character" w:styleId="aa">
    <w:name w:val="Placeholder Text"/>
    <w:basedOn w:val="a0"/>
    <w:uiPriority w:val="99"/>
    <w:semiHidden/>
    <w:rsid w:val="00E6785D"/>
    <w:rPr>
      <w:color w:val="808080"/>
    </w:rPr>
  </w:style>
  <w:style w:type="character" w:styleId="ab">
    <w:name w:val="annotation reference"/>
    <w:basedOn w:val="a0"/>
    <w:semiHidden/>
    <w:unhideWhenUsed/>
    <w:rsid w:val="001D0914"/>
    <w:rPr>
      <w:sz w:val="18"/>
      <w:szCs w:val="18"/>
    </w:rPr>
  </w:style>
  <w:style w:type="paragraph" w:styleId="ac">
    <w:name w:val="annotation text"/>
    <w:basedOn w:val="a"/>
    <w:link w:val="ad"/>
    <w:uiPriority w:val="99"/>
    <w:semiHidden/>
    <w:unhideWhenUsed/>
    <w:rsid w:val="001D0914"/>
    <w:pPr>
      <w:overflowPunct w:val="0"/>
      <w:autoSpaceDE w:val="0"/>
      <w:autoSpaceDN w:val="0"/>
      <w:adjustRightInd w:val="0"/>
      <w:spacing w:after="120"/>
      <w:textAlignment w:val="baseline"/>
    </w:pPr>
    <w:rPr>
      <w:rFonts w:asciiTheme="minorHAnsi" w:eastAsiaTheme="minorEastAsia" w:hAnsiTheme="minorHAnsi" w:cstheme="minorBidi"/>
      <w:sz w:val="20"/>
      <w:szCs w:val="20"/>
      <w:lang w:val="en-GB" w:eastAsia="zh-CN"/>
    </w:rPr>
  </w:style>
  <w:style w:type="character" w:customStyle="1" w:styleId="ad">
    <w:name w:val="註解文字 字元"/>
    <w:basedOn w:val="a0"/>
    <w:link w:val="ac"/>
    <w:uiPriority w:val="99"/>
    <w:semiHidden/>
    <w:rsid w:val="001D0914"/>
    <w:rPr>
      <w:sz w:val="20"/>
      <w:szCs w:val="20"/>
      <w:lang w:val="en-GB" w:eastAsia="zh-CN"/>
    </w:rPr>
  </w:style>
  <w:style w:type="paragraph" w:styleId="ae">
    <w:name w:val="annotation subject"/>
    <w:basedOn w:val="ac"/>
    <w:next w:val="ac"/>
    <w:link w:val="af"/>
    <w:uiPriority w:val="99"/>
    <w:semiHidden/>
    <w:unhideWhenUsed/>
    <w:rsid w:val="001D0914"/>
    <w:rPr>
      <w:b/>
      <w:bCs/>
    </w:rPr>
  </w:style>
  <w:style w:type="character" w:customStyle="1" w:styleId="af">
    <w:name w:val="註解主旨 字元"/>
    <w:basedOn w:val="ad"/>
    <w:link w:val="ae"/>
    <w:uiPriority w:val="99"/>
    <w:semiHidden/>
    <w:rsid w:val="001D0914"/>
    <w:rPr>
      <w:b/>
      <w:bCs/>
      <w:sz w:val="20"/>
      <w:szCs w:val="20"/>
      <w:lang w:val="en-GB" w:eastAsia="zh-CN"/>
    </w:rPr>
  </w:style>
  <w:style w:type="paragraph" w:styleId="af0">
    <w:name w:val="Balloon Text"/>
    <w:basedOn w:val="a"/>
    <w:link w:val="af1"/>
    <w:uiPriority w:val="99"/>
    <w:semiHidden/>
    <w:unhideWhenUsed/>
    <w:rsid w:val="001D0914"/>
    <w:pPr>
      <w:overflowPunct w:val="0"/>
      <w:autoSpaceDE w:val="0"/>
      <w:autoSpaceDN w:val="0"/>
      <w:adjustRightInd w:val="0"/>
      <w:jc w:val="both"/>
      <w:textAlignment w:val="baseline"/>
    </w:pPr>
    <w:rPr>
      <w:rFonts w:asciiTheme="majorHAnsi" w:eastAsiaTheme="majorEastAsia" w:hAnsiTheme="majorHAnsi" w:cstheme="majorBidi"/>
      <w:sz w:val="18"/>
      <w:szCs w:val="18"/>
      <w:lang w:val="en-GB" w:eastAsia="zh-CN"/>
    </w:rPr>
  </w:style>
  <w:style w:type="character" w:customStyle="1" w:styleId="af1">
    <w:name w:val="註解方塊文字 字元"/>
    <w:basedOn w:val="a0"/>
    <w:link w:val="af0"/>
    <w:uiPriority w:val="99"/>
    <w:semiHidden/>
    <w:rsid w:val="001D0914"/>
    <w:rPr>
      <w:rFonts w:asciiTheme="majorHAnsi" w:eastAsiaTheme="majorEastAsia" w:hAnsiTheme="majorHAnsi" w:cstheme="majorBidi"/>
      <w:sz w:val="18"/>
      <w:szCs w:val="18"/>
      <w:lang w:val="en-GB" w:eastAsia="zh-CN"/>
    </w:rPr>
  </w:style>
  <w:style w:type="paragraph" w:styleId="af2">
    <w:name w:val="header"/>
    <w:basedOn w:val="a"/>
    <w:link w:val="af3"/>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3">
    <w:name w:val="頁首 字元"/>
    <w:basedOn w:val="a0"/>
    <w:link w:val="af2"/>
    <w:uiPriority w:val="99"/>
    <w:rsid w:val="0063297B"/>
    <w:rPr>
      <w:sz w:val="20"/>
      <w:szCs w:val="20"/>
      <w:lang w:val="en-GB" w:eastAsia="zh-CN"/>
    </w:rPr>
  </w:style>
  <w:style w:type="paragraph" w:styleId="af4">
    <w:name w:val="footer"/>
    <w:basedOn w:val="a"/>
    <w:link w:val="af5"/>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5">
    <w:name w:val="頁尾 字元"/>
    <w:basedOn w:val="a0"/>
    <w:link w:val="af4"/>
    <w:uiPriority w:val="99"/>
    <w:rsid w:val="0063297B"/>
    <w:rPr>
      <w:sz w:val="20"/>
      <w:szCs w:val="20"/>
      <w:lang w:val="en-GB" w:eastAsia="zh-CN"/>
    </w:rPr>
  </w:style>
  <w:style w:type="paragraph" w:customStyle="1" w:styleId="B1">
    <w:name w:val="B1"/>
    <w:basedOn w:val="a"/>
    <w:link w:val="B1Zchn"/>
    <w:rsid w:val="001E10F3"/>
    <w:pPr>
      <w:spacing w:after="180"/>
      <w:ind w:left="568" w:hanging="284"/>
    </w:pPr>
    <w:rPr>
      <w:rFonts w:asciiTheme="minorHAnsi" w:eastAsiaTheme="minorEastAsia" w:hAnsiTheme="minorHAnsi" w:cstheme="minorBidi"/>
      <w:sz w:val="22"/>
      <w:szCs w:val="22"/>
      <w:lang w:val="x-none" w:eastAsia="en-US"/>
    </w:rPr>
  </w:style>
  <w:style w:type="character" w:customStyle="1" w:styleId="B1Zchn">
    <w:name w:val="B1 Zchn"/>
    <w:link w:val="B1"/>
    <w:locked/>
    <w:rsid w:val="001E10F3"/>
    <w:rPr>
      <w:lang w:val="x-none" w:eastAsia="en-US"/>
    </w:rPr>
  </w:style>
  <w:style w:type="paragraph" w:styleId="21">
    <w:name w:val="toc 2"/>
    <w:basedOn w:val="a"/>
    <w:next w:val="a"/>
    <w:autoRedefine/>
    <w:uiPriority w:val="39"/>
    <w:unhideWhenUsed/>
    <w:rsid w:val="00395FE5"/>
    <w:pPr>
      <w:overflowPunct w:val="0"/>
      <w:autoSpaceDE w:val="0"/>
      <w:autoSpaceDN w:val="0"/>
      <w:adjustRightInd w:val="0"/>
      <w:spacing w:after="100"/>
      <w:ind w:left="200"/>
      <w:jc w:val="both"/>
      <w:textAlignment w:val="baseline"/>
    </w:pPr>
    <w:rPr>
      <w:rFonts w:asciiTheme="minorHAnsi" w:eastAsiaTheme="minorEastAsia" w:hAnsiTheme="minorHAnsi" w:cstheme="minorBidi"/>
      <w:sz w:val="20"/>
      <w:szCs w:val="20"/>
      <w:lang w:val="en-GB" w:eastAsia="zh-CN"/>
    </w:rPr>
  </w:style>
  <w:style w:type="paragraph" w:customStyle="1" w:styleId="References">
    <w:name w:val="References"/>
    <w:basedOn w:val="a"/>
    <w:rsid w:val="00481B61"/>
    <w:pPr>
      <w:numPr>
        <w:numId w:val="7"/>
      </w:numPr>
      <w:autoSpaceDE w:val="0"/>
      <w:autoSpaceDN w:val="0"/>
      <w:snapToGrid w:val="0"/>
      <w:spacing w:after="60"/>
      <w:jc w:val="both"/>
    </w:pPr>
    <w:rPr>
      <w:rFonts w:ascii="Times New Roman" w:eastAsia="SimSun" w:hAnsi="Times New Roman" w:cs="Times New Roman"/>
      <w:sz w:val="20"/>
      <w:szCs w:val="16"/>
      <w:lang w:eastAsia="en-US"/>
    </w:rPr>
  </w:style>
  <w:style w:type="paragraph" w:styleId="af6">
    <w:name w:val="Revision"/>
    <w:hidden/>
    <w:uiPriority w:val="99"/>
    <w:semiHidden/>
    <w:rsid w:val="003E64F5"/>
    <w:pPr>
      <w:spacing w:after="0" w:line="240" w:lineRule="auto"/>
    </w:pPr>
    <w:rPr>
      <w:sz w:val="20"/>
      <w:szCs w:val="20"/>
      <w:lang w:val="en-GB" w:eastAsia="zh-CN"/>
    </w:rPr>
  </w:style>
  <w:style w:type="character" w:styleId="af7">
    <w:name w:val="Strong"/>
    <w:uiPriority w:val="22"/>
    <w:qFormat/>
    <w:rsid w:val="005B76F7"/>
    <w:rPr>
      <w:b/>
      <w:bCs/>
    </w:rPr>
  </w:style>
  <w:style w:type="character" w:customStyle="1" w:styleId="normaltextrun">
    <w:name w:val="normaltextrun"/>
    <w:basedOn w:val="a0"/>
    <w:rsid w:val="00A51D0C"/>
  </w:style>
  <w:style w:type="character" w:customStyle="1" w:styleId="apple-converted-space">
    <w:name w:val="apple-converted-space"/>
    <w:basedOn w:val="a0"/>
    <w:qFormat/>
    <w:rsid w:val="00A51D0C"/>
  </w:style>
  <w:style w:type="character" w:customStyle="1" w:styleId="spellingerror">
    <w:name w:val="spellingerror"/>
    <w:basedOn w:val="a0"/>
    <w:rsid w:val="00A51D0C"/>
  </w:style>
  <w:style w:type="character" w:customStyle="1" w:styleId="eop">
    <w:name w:val="eop"/>
    <w:basedOn w:val="a0"/>
    <w:rsid w:val="00A51D0C"/>
  </w:style>
  <w:style w:type="character" w:styleId="af8">
    <w:name w:val="Unresolved Mention"/>
    <w:basedOn w:val="a0"/>
    <w:uiPriority w:val="99"/>
    <w:unhideWhenUsed/>
    <w:rsid w:val="00F45795"/>
    <w:rPr>
      <w:color w:val="605E5C"/>
      <w:shd w:val="clear" w:color="auto" w:fill="E1DFDD"/>
    </w:rPr>
  </w:style>
  <w:style w:type="paragraph" w:styleId="Web">
    <w:name w:val="Normal (Web)"/>
    <w:basedOn w:val="a"/>
    <w:uiPriority w:val="99"/>
    <w:qFormat/>
    <w:rsid w:val="008E07AE"/>
    <w:pPr>
      <w:spacing w:before="100" w:beforeAutospacing="1" w:after="100" w:afterAutospacing="1"/>
    </w:pPr>
    <w:rPr>
      <w:rFonts w:ascii="Arial" w:eastAsia="SimSun" w:hAnsi="Arial" w:cs="Arial"/>
      <w:color w:val="493118"/>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461364">
      <w:bodyDiv w:val="1"/>
      <w:marLeft w:val="0"/>
      <w:marRight w:val="0"/>
      <w:marTop w:val="0"/>
      <w:marBottom w:val="0"/>
      <w:divBdr>
        <w:top w:val="none" w:sz="0" w:space="0" w:color="auto"/>
        <w:left w:val="none" w:sz="0" w:space="0" w:color="auto"/>
        <w:bottom w:val="none" w:sz="0" w:space="0" w:color="auto"/>
        <w:right w:val="none" w:sz="0" w:space="0" w:color="auto"/>
      </w:divBdr>
    </w:div>
    <w:div w:id="358624534">
      <w:bodyDiv w:val="1"/>
      <w:marLeft w:val="0"/>
      <w:marRight w:val="0"/>
      <w:marTop w:val="0"/>
      <w:marBottom w:val="0"/>
      <w:divBdr>
        <w:top w:val="none" w:sz="0" w:space="0" w:color="auto"/>
        <w:left w:val="none" w:sz="0" w:space="0" w:color="auto"/>
        <w:bottom w:val="none" w:sz="0" w:space="0" w:color="auto"/>
        <w:right w:val="none" w:sz="0" w:space="0" w:color="auto"/>
      </w:divBdr>
    </w:div>
    <w:div w:id="458305095">
      <w:bodyDiv w:val="1"/>
      <w:marLeft w:val="0"/>
      <w:marRight w:val="0"/>
      <w:marTop w:val="0"/>
      <w:marBottom w:val="0"/>
      <w:divBdr>
        <w:top w:val="none" w:sz="0" w:space="0" w:color="auto"/>
        <w:left w:val="none" w:sz="0" w:space="0" w:color="auto"/>
        <w:bottom w:val="none" w:sz="0" w:space="0" w:color="auto"/>
        <w:right w:val="none" w:sz="0" w:space="0" w:color="auto"/>
      </w:divBdr>
    </w:div>
    <w:div w:id="639845426">
      <w:bodyDiv w:val="1"/>
      <w:marLeft w:val="0"/>
      <w:marRight w:val="0"/>
      <w:marTop w:val="0"/>
      <w:marBottom w:val="0"/>
      <w:divBdr>
        <w:top w:val="none" w:sz="0" w:space="0" w:color="auto"/>
        <w:left w:val="none" w:sz="0" w:space="0" w:color="auto"/>
        <w:bottom w:val="none" w:sz="0" w:space="0" w:color="auto"/>
        <w:right w:val="none" w:sz="0" w:space="0" w:color="auto"/>
      </w:divBdr>
    </w:div>
    <w:div w:id="766386730">
      <w:bodyDiv w:val="1"/>
      <w:marLeft w:val="0"/>
      <w:marRight w:val="0"/>
      <w:marTop w:val="0"/>
      <w:marBottom w:val="0"/>
      <w:divBdr>
        <w:top w:val="none" w:sz="0" w:space="0" w:color="auto"/>
        <w:left w:val="none" w:sz="0" w:space="0" w:color="auto"/>
        <w:bottom w:val="none" w:sz="0" w:space="0" w:color="auto"/>
        <w:right w:val="none" w:sz="0" w:space="0" w:color="auto"/>
      </w:divBdr>
    </w:div>
    <w:div w:id="1224291260">
      <w:bodyDiv w:val="1"/>
      <w:marLeft w:val="0"/>
      <w:marRight w:val="0"/>
      <w:marTop w:val="0"/>
      <w:marBottom w:val="0"/>
      <w:divBdr>
        <w:top w:val="none" w:sz="0" w:space="0" w:color="auto"/>
        <w:left w:val="none" w:sz="0" w:space="0" w:color="auto"/>
        <w:bottom w:val="none" w:sz="0" w:space="0" w:color="auto"/>
        <w:right w:val="none" w:sz="0" w:space="0" w:color="auto"/>
      </w:divBdr>
    </w:div>
    <w:div w:id="1466200712">
      <w:bodyDiv w:val="1"/>
      <w:marLeft w:val="0"/>
      <w:marRight w:val="0"/>
      <w:marTop w:val="0"/>
      <w:marBottom w:val="0"/>
      <w:divBdr>
        <w:top w:val="none" w:sz="0" w:space="0" w:color="auto"/>
        <w:left w:val="none" w:sz="0" w:space="0" w:color="auto"/>
        <w:bottom w:val="none" w:sz="0" w:space="0" w:color="auto"/>
        <w:right w:val="none" w:sz="0" w:space="0" w:color="auto"/>
      </w:divBdr>
    </w:div>
    <w:div w:id="1757940118">
      <w:bodyDiv w:val="1"/>
      <w:marLeft w:val="0"/>
      <w:marRight w:val="0"/>
      <w:marTop w:val="0"/>
      <w:marBottom w:val="0"/>
      <w:divBdr>
        <w:top w:val="none" w:sz="0" w:space="0" w:color="auto"/>
        <w:left w:val="none" w:sz="0" w:space="0" w:color="auto"/>
        <w:bottom w:val="none" w:sz="0" w:space="0" w:color="auto"/>
        <w:right w:val="none" w:sz="0" w:space="0" w:color="auto"/>
      </w:divBdr>
    </w:div>
    <w:div w:id="182547094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image" Target="media/image5.tif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件" ma:contentTypeID="0x010100B031FC704B45A64DA5B3600D8B485D01" ma:contentTypeVersion="8" ma:contentTypeDescription="建立新的文件。" ma:contentTypeScope="" ma:versionID="dc1ef73ca55cbea7320934d44ffe0125">
  <xsd:schema xmlns:xsd="http://www.w3.org/2001/XMLSchema" xmlns:xs="http://www.w3.org/2001/XMLSchema" xmlns:p="http://schemas.microsoft.com/office/2006/metadata/properties" xmlns:ns2="e8b75b74-6cad-49ff-92e3-0b52e8b36bec" targetNamespace="http://schemas.microsoft.com/office/2006/metadata/properties" ma:root="true" ma:fieldsID="224913ae41d310703ff68d67bd72af4f" ns2:_="">
    <xsd:import namespace="e8b75b74-6cad-49ff-92e3-0b52e8b36be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b75b74-6cad-49ff-92e3-0b52e8b36b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58E7E6-507A-4C7B-8B6C-51CAA0C9327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C4A3489-06D3-430F-9DDC-4CF1E5470827}">
  <ds:schemaRefs>
    <ds:schemaRef ds:uri="http://schemas.openxmlformats.org/officeDocument/2006/bibliography"/>
  </ds:schemaRefs>
</ds:datastoreItem>
</file>

<file path=customXml/itemProps3.xml><?xml version="1.0" encoding="utf-8"?>
<ds:datastoreItem xmlns:ds="http://schemas.openxmlformats.org/officeDocument/2006/customXml" ds:itemID="{046F3A83-1096-4BB7-9807-F9ECAD7022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b75b74-6cad-49ff-92e3-0b52e8b36b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B34857A-6A04-4E86-A4A5-A8ECAF4060E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4129</Words>
  <Characters>23536</Characters>
  <Application>Microsoft Office Word</Application>
  <DocSecurity>0</DocSecurity>
  <Lines>196</Lines>
  <Paragraphs>55</Paragraphs>
  <ScaleCrop>false</ScaleCrop>
  <Company>APT</Company>
  <LinksUpToDate>false</LinksUpToDate>
  <CharactersWithSpaces>27610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wanchen.lin@fginnov.com;haihanwang@fginnov.com</dc:creator>
  <cp:keywords/>
  <dc:description/>
  <cp:lastModifiedBy>Chia-Hung Lin</cp:lastModifiedBy>
  <cp:revision>2</cp:revision>
  <dcterms:created xsi:type="dcterms:W3CDTF">2021-04-07T03:57:00Z</dcterms:created>
  <dcterms:modified xsi:type="dcterms:W3CDTF">2021-04-07T03:57:00Z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0x010100B031FC704B45A64DA5B3600D8B485D01</vt:lpwstr>
  </property>
</Properties>
</file>